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30" w:rsidRPr="007E4430" w:rsidRDefault="007E4430" w:rsidP="000B7FAE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7E4430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2. melléklet a 105/2015. (IV. 23.) Korm. rendelethez</w:t>
      </w:r>
    </w:p>
    <w:p w:rsidR="000B7FAE" w:rsidRPr="000B7FAE" w:rsidRDefault="007E4430" w:rsidP="000B7FAE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</w:pPr>
      <w:r w:rsidRPr="007E4430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 kedvezményezett települések jegyzéke</w:t>
      </w:r>
    </w:p>
    <w:tbl>
      <w:tblPr>
        <w:tblW w:w="163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39"/>
        <w:gridCol w:w="4678"/>
        <w:gridCol w:w="4536"/>
        <w:gridCol w:w="4111"/>
        <w:gridCol w:w="198"/>
      </w:tblGrid>
      <w:tr w:rsidR="007E4430" w:rsidRPr="007E4430" w:rsidTr="000B7FAE">
        <w:trPr>
          <w:trHeight w:val="375"/>
          <w:jc w:val="center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430" w:rsidRPr="007E4430" w:rsidTr="000B7FAE">
        <w:trPr>
          <w:trHeight w:val="375"/>
          <w:jc w:val="center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Társadalmi-</w:t>
            </w: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gazdasági és infrastrukturális szempontból kedvezményezett települések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Jelentős munkanélküli-</w:t>
            </w:r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séggel</w:t>
            </w:r>
            <w:proofErr w:type="spellEnd"/>
            <w:r w:rsidRPr="007E4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sújtott települések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Szabolcs-Szatmár-Bereg megye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Anarcs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Aranyosapáti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Baktalórántháza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Balkány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Balsa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Barabás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Bátorliget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849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Benk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Beregdaróc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Besenyőd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Beszterec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853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Botpalád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Bököny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Buj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Cégénydányád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Csaholc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Császló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859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Csegöld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Csengerújfalu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Darnó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Dombrád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Döge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Encsencs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Eperjeske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Érpatak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Fábiánháza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Fülesd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869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Fülpösdaróc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870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Gacsály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Garbolc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Gávavencsellő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Gégény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Gelénes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Gemzse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Geszteréd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Gulács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Győröcske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879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Győrtelek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Gyulaháza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Gyügye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Gyüre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Hermánszeg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Hetefejércse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Hodász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Ibrány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887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Ilk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Jánd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889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Jánkmajtis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Kállósemjén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Kántorjánosi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Kék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Kékcse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Kemecse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Kérsemjén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Kisar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Kishódos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Kisléta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899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Kisnamény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Kispalád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Kisvarsány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Kisszekeres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Kocsord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904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Komlódtótfalu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Komoró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Kótaj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Kölcse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Kömörő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909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Laskod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Levelek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Lónya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Lövőpetri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Magosliget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Magy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Mánd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Mándok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Máriapócs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Márokpapi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919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Mátyus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Méhtelek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921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Mérk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Mezőladány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Milota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Nagyar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Nagycserkesz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Nagydobos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Nagyecsed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Nagyhalász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929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Nagyhódos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Nagykálló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Nagyszekeres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Nagyvarsány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Nemesborzova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Nyírbátor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Nyírbéltek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Nyírcsaholy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Nyírcsászári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938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Nyírderzs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939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Nyírgyulaj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Nyíribrony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Nyírkarász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Nyírkáta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Nyírlövő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Nyírmada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Nyírmihálydi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Nyírparasznya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Nyírpilis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Nyírtét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949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Nyírvasvári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Ófehértó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Olcsva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Olcsvaapáti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Ópályi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Ököritófülpös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955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Ömböly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Őr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Papos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Paszab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959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Pátroha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Pátyod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Penészlek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Penyige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Petneháza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Piricse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Pócspetri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Porcsalma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Ramocsaháza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Rápolt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969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Rétközberencs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Rohod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Rozsály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972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Sényő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Szabolcsbáka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Szabolcsveresmart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Szamosangyalos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Szamoskér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Szamossályi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Szamostatárfalva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979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Szamosújlak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Szamosszeg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Szatmárcseke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Székely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Tarpa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Terem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Tiborszállás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Timár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Tiszaadony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988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Tiszabecs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989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Tiszabercel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Tiszabezdéd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Tiszacsécse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Tiszadada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Tiszadob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Tiszaeszlár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Tiszakanyár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Tiszakerecseny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Tiszakóród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Tiszalök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999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Tiszamogyorós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Tiszanagyfalu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Tiszarád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Tiszaszentmárton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Tiszatelek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Tiszavid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Tisztaberek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1006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Tivadar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Tornyospálca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Tunyogmatolcs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1009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Túristvándi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Túrricse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Tuzsér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Tyukod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1013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Újkenéz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1014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Ura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1015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Uszka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1016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Vaja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1017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Vámosatya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1018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Vásárosnamény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1019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Vasmegyer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1020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Zajta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1021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Zsarolyán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</w:tr>
      <w:tr w:rsidR="007E4430" w:rsidRPr="007E4430" w:rsidTr="000B7FAE">
        <w:tblPrEx>
          <w:jc w:val="left"/>
          <w:shd w:val="clear" w:color="auto" w:fill="FFFFFF"/>
        </w:tblPrEx>
        <w:trPr>
          <w:trHeight w:val="375"/>
        </w:trPr>
        <w:tc>
          <w:tcPr>
            <w:tcW w:w="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1022</w:t>
            </w:r>
          </w:p>
        </w:tc>
        <w:tc>
          <w:tcPr>
            <w:tcW w:w="22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Zsurk</w:t>
            </w:r>
          </w:p>
        </w:tc>
        <w:tc>
          <w:tcPr>
            <w:tcW w:w="45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98" w:type="dxa"/>
            <w:shd w:val="clear" w:color="auto" w:fill="FFFFFF"/>
            <w:vAlign w:val="center"/>
            <w:hideMark/>
          </w:tcPr>
          <w:p w:rsidR="007E4430" w:rsidRPr="007E4430" w:rsidRDefault="007E4430" w:rsidP="007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123C2" w:rsidRDefault="005123C2" w:rsidP="005123C2">
      <w:pPr>
        <w:pStyle w:val="Cmsor2"/>
        <w:shd w:val="clear" w:color="auto" w:fill="FFFFFF"/>
        <w:spacing w:after="75" w:afterAutospacing="0" w:line="600" w:lineRule="atLeast"/>
        <w:jc w:val="center"/>
        <w:rPr>
          <w:rFonts w:ascii="Arial" w:hAnsi="Arial" w:cs="Arial"/>
          <w:i/>
          <w:iCs/>
          <w:color w:val="474747"/>
          <w:sz w:val="29"/>
          <w:szCs w:val="29"/>
        </w:rPr>
      </w:pPr>
      <w:r>
        <w:rPr>
          <w:rFonts w:ascii="Arial" w:hAnsi="Arial" w:cs="Arial"/>
          <w:i/>
          <w:iCs/>
          <w:color w:val="474747"/>
          <w:sz w:val="29"/>
          <w:szCs w:val="29"/>
          <w:u w:val="single"/>
        </w:rPr>
        <w:lastRenderedPageBreak/>
        <w:t>3. melléklet a 105/2015. (IV. 23.) Korm. rendelethez</w:t>
      </w:r>
    </w:p>
    <w:p w:rsidR="005123C2" w:rsidRDefault="005123C2" w:rsidP="005123C2">
      <w:pPr>
        <w:pStyle w:val="Cmsor3"/>
        <w:shd w:val="clear" w:color="auto" w:fill="FFFFFF"/>
        <w:spacing w:after="75" w:afterAutospacing="0" w:line="480" w:lineRule="atLeast"/>
        <w:jc w:val="center"/>
        <w:rPr>
          <w:rFonts w:ascii="Arial" w:hAnsi="Arial" w:cs="Arial"/>
          <w:color w:val="474747"/>
        </w:rPr>
      </w:pPr>
      <w:r>
        <w:rPr>
          <w:rFonts w:ascii="Arial" w:hAnsi="Arial" w:cs="Arial"/>
          <w:i/>
          <w:iCs/>
          <w:color w:val="474747"/>
        </w:rPr>
        <w:t>Átmenetileg kedvezményezett települések jegyzéke</w:t>
      </w:r>
    </w:p>
    <w:p w:rsidR="000B7FAE" w:rsidRPr="007E4430" w:rsidRDefault="000B7FAE" w:rsidP="007E443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tbl>
      <w:tblPr>
        <w:tblW w:w="500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550"/>
        <w:gridCol w:w="1980"/>
      </w:tblGrid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284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Szabolcs-Szatmár-Bereg megye</w:t>
            </w: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Beregsurány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285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Berkesz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286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Biri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287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Csaroda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288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Csenger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289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Csengersima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290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Géberjén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291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Jéke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292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Nábrád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293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Nyírbogát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294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Nyírgelse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295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Nyírjákó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296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Nyírkércs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297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Nyírlugos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298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Nyírmeggyes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299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Nyírtass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300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Panyola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301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Pusztadobos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302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Sonkád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303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Szabolcs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304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Szakoly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305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Szamosbecs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306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Szorgalmatos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307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Tákos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308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Tiszaszalka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309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Újdombrád</w:t>
            </w:r>
          </w:p>
        </w:tc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310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Vállaj</w:t>
            </w:r>
          </w:p>
        </w:tc>
        <w:bookmarkStart w:id="0" w:name="_GoBack"/>
        <w:bookmarkEnd w:id="0"/>
      </w:tr>
      <w:tr w:rsidR="000B7FAE" w:rsidRPr="007E4430" w:rsidTr="000B7FAE">
        <w:trPr>
          <w:trHeight w:val="375"/>
          <w:jc w:val="center"/>
        </w:trPr>
        <w:tc>
          <w:tcPr>
            <w:tcW w:w="47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311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FAE" w:rsidRPr="007E4430" w:rsidRDefault="000B7FAE" w:rsidP="007E4430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7E4430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Vámosoroszi</w:t>
            </w:r>
          </w:p>
        </w:tc>
      </w:tr>
    </w:tbl>
    <w:p w:rsidR="00787EA5" w:rsidRDefault="00787EA5"/>
    <w:sectPr w:rsidR="00787EA5" w:rsidSect="007E4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30"/>
    <w:rsid w:val="000B7FAE"/>
    <w:rsid w:val="005123C2"/>
    <w:rsid w:val="00787EA5"/>
    <w:rsid w:val="007E4430"/>
    <w:rsid w:val="00E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C421-995E-4C42-B984-A13D85A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E4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E4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E443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E443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msonormal0">
    <w:name w:val="msonormal"/>
    <w:basedOn w:val="Norml"/>
    <w:rsid w:val="007E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chgd">
    <w:name w:val="bchgd"/>
    <w:basedOn w:val="Bekezdsalapbettpusa"/>
    <w:rsid w:val="007E4430"/>
  </w:style>
  <w:style w:type="character" w:styleId="Hiperhivatkozs">
    <w:name w:val="Hyperlink"/>
    <w:basedOn w:val="Bekezdsalapbettpusa"/>
    <w:uiPriority w:val="99"/>
    <w:semiHidden/>
    <w:unhideWhenUsed/>
    <w:rsid w:val="007E443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4430"/>
    <w:rPr>
      <w:color w:val="800080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7E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578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3</cp:revision>
  <dcterms:created xsi:type="dcterms:W3CDTF">2021-09-13T13:05:00Z</dcterms:created>
  <dcterms:modified xsi:type="dcterms:W3CDTF">2021-09-13T13:07:00Z</dcterms:modified>
</cp:coreProperties>
</file>