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FA" w:rsidRPr="003C218E" w:rsidRDefault="00E65F40" w:rsidP="00E65F40">
      <w:pPr>
        <w:pStyle w:val="Cmsor1"/>
        <w:spacing w:before="0"/>
        <w:jc w:val="center"/>
        <w:rPr>
          <w:rFonts w:ascii="Garamond" w:hAnsi="Garamond"/>
          <w:lang w:val="cs-CZ"/>
        </w:rPr>
      </w:pPr>
      <w:bookmarkStart w:id="0" w:name="_GoBack"/>
      <w:bookmarkEnd w:id="0"/>
      <w:r w:rsidRPr="003C218E">
        <w:rPr>
          <w:rFonts w:ascii="Garamond" w:hAnsi="Garamond"/>
        </w:rPr>
        <w:t>HELYI TANTERV</w:t>
      </w:r>
    </w:p>
    <w:p w:rsidR="00832281" w:rsidRPr="003C218E" w:rsidRDefault="00832281" w:rsidP="00832281">
      <w:pPr>
        <w:rPr>
          <w:rFonts w:ascii="Garamond" w:hAnsi="Garamond"/>
          <w:lang w:val="cs-CZ"/>
        </w:rPr>
      </w:pPr>
    </w:p>
    <w:p w:rsidR="00BD50FA" w:rsidRPr="003C218E" w:rsidRDefault="006A5634" w:rsidP="00BD50FA">
      <w:pPr>
        <w:jc w:val="center"/>
        <w:rPr>
          <w:rFonts w:ascii="Garamond" w:hAnsi="Garamond"/>
          <w:b/>
          <w:sz w:val="24"/>
          <w:szCs w:val="24"/>
        </w:rPr>
      </w:pPr>
      <w:r w:rsidRPr="003C218E">
        <w:rPr>
          <w:rFonts w:ascii="Garamond" w:hAnsi="Garamond"/>
          <w:b/>
          <w:sz w:val="24"/>
          <w:szCs w:val="24"/>
        </w:rPr>
        <w:t>9</w:t>
      </w:r>
      <w:r w:rsidR="00221469" w:rsidRPr="003C218E">
        <w:rPr>
          <w:rFonts w:ascii="Garamond" w:hAnsi="Garamond"/>
          <w:b/>
          <w:sz w:val="24"/>
          <w:szCs w:val="24"/>
        </w:rPr>
        <w:t xml:space="preserve">/AJTP </w:t>
      </w:r>
      <w:r w:rsidRPr="003C218E">
        <w:rPr>
          <w:rFonts w:ascii="Garamond" w:hAnsi="Garamond"/>
          <w:b/>
          <w:sz w:val="24"/>
          <w:szCs w:val="24"/>
        </w:rPr>
        <w:t>évfolyam</w:t>
      </w:r>
    </w:p>
    <w:p w:rsidR="00E65F40" w:rsidRPr="003C218E" w:rsidRDefault="00E65F40" w:rsidP="00BD50FA">
      <w:pPr>
        <w:jc w:val="center"/>
        <w:rPr>
          <w:rFonts w:ascii="Garamond" w:hAnsi="Garamond"/>
          <w:b/>
          <w:sz w:val="24"/>
          <w:szCs w:val="24"/>
        </w:rPr>
      </w:pPr>
    </w:p>
    <w:p w:rsidR="00E65F40" w:rsidRPr="003C218E" w:rsidRDefault="00E65F40" w:rsidP="00BD50FA">
      <w:pPr>
        <w:jc w:val="center"/>
        <w:rPr>
          <w:rFonts w:ascii="Garamond" w:hAnsi="Garamond"/>
          <w:b/>
          <w:sz w:val="24"/>
          <w:szCs w:val="24"/>
        </w:rPr>
      </w:pPr>
    </w:p>
    <w:p w:rsidR="00E65F40" w:rsidRPr="003C218E" w:rsidRDefault="00E65F40" w:rsidP="00E65F40">
      <w:pPr>
        <w:autoSpaceDE w:val="0"/>
        <w:jc w:val="center"/>
        <w:rPr>
          <w:rFonts w:ascii="Garamond" w:hAnsi="Garamond"/>
          <w:b/>
          <w:bCs/>
          <w:sz w:val="24"/>
          <w:szCs w:val="24"/>
        </w:rPr>
      </w:pPr>
      <w:r w:rsidRPr="003C218E">
        <w:rPr>
          <w:rFonts w:ascii="Garamond" w:hAnsi="Garamond"/>
          <w:b/>
          <w:bCs/>
          <w:sz w:val="24"/>
          <w:szCs w:val="24"/>
        </w:rPr>
        <w:t xml:space="preserve">Az Élő idegen nyelv - Angol nyelv tantárgyhoz </w:t>
      </w:r>
      <w:r w:rsidRPr="003C218E">
        <w:rPr>
          <w:rFonts w:ascii="Garamond" w:hAnsi="Garamond"/>
          <w:b/>
          <w:bCs/>
          <w:sz w:val="24"/>
          <w:szCs w:val="24"/>
        </w:rPr>
        <w:br/>
        <w:t>az Arany János Tehetséggondozó Program 9/AJTP évfolyama számára</w:t>
      </w:r>
    </w:p>
    <w:p w:rsidR="00E65F40" w:rsidRPr="003C218E" w:rsidRDefault="00E65F40" w:rsidP="00E65F40">
      <w:pPr>
        <w:autoSpaceDE w:val="0"/>
        <w:jc w:val="center"/>
        <w:rPr>
          <w:rFonts w:ascii="Garamond" w:hAnsi="Garamond"/>
          <w:b/>
          <w:bCs/>
          <w:sz w:val="24"/>
          <w:szCs w:val="24"/>
        </w:rPr>
      </w:pPr>
    </w:p>
    <w:p w:rsidR="00E65F40" w:rsidRPr="003C218E" w:rsidRDefault="00E65F40" w:rsidP="00E65F40">
      <w:pPr>
        <w:autoSpaceDE w:val="0"/>
        <w:jc w:val="center"/>
        <w:rPr>
          <w:rFonts w:ascii="Garamond" w:hAnsi="Garamond"/>
          <w:b/>
          <w:bCs/>
          <w:sz w:val="24"/>
          <w:szCs w:val="24"/>
        </w:rPr>
      </w:pPr>
    </w:p>
    <w:tbl>
      <w:tblPr>
        <w:tblStyle w:val="Rcsostblzat"/>
        <w:tblW w:w="0" w:type="auto"/>
        <w:tblLook w:val="04A0" w:firstRow="1" w:lastRow="0" w:firstColumn="1" w:lastColumn="0" w:noHBand="0" w:noVBand="1"/>
      </w:tblPr>
      <w:tblGrid>
        <w:gridCol w:w="7632"/>
        <w:gridCol w:w="1430"/>
      </w:tblGrid>
      <w:tr w:rsidR="00E65F40" w:rsidRPr="003C218E" w:rsidTr="00F61643">
        <w:tc>
          <w:tcPr>
            <w:tcW w:w="7763" w:type="dxa"/>
            <w:shd w:val="clear" w:color="auto" w:fill="FDE9D9" w:themeFill="accent6" w:themeFillTint="33"/>
          </w:tcPr>
          <w:p w:rsidR="00E65F40" w:rsidRPr="003C218E" w:rsidRDefault="00E65F40" w:rsidP="00F61643">
            <w:pPr>
              <w:jc w:val="center"/>
              <w:rPr>
                <w:rFonts w:ascii="Garamond" w:hAnsi="Garamond"/>
                <w:b/>
                <w:sz w:val="24"/>
                <w:szCs w:val="24"/>
              </w:rPr>
            </w:pPr>
            <w:r w:rsidRPr="003C218E">
              <w:rPr>
                <w:rFonts w:ascii="Garamond" w:hAnsi="Garamond"/>
                <w:b/>
                <w:sz w:val="24"/>
                <w:szCs w:val="24"/>
              </w:rPr>
              <w:t>Heti 7 óra</w:t>
            </w:r>
          </w:p>
        </w:tc>
        <w:tc>
          <w:tcPr>
            <w:tcW w:w="1449" w:type="dxa"/>
          </w:tcPr>
          <w:p w:rsidR="00E65F40" w:rsidRPr="003C218E" w:rsidRDefault="00E65F40" w:rsidP="00F61643">
            <w:pPr>
              <w:jc w:val="center"/>
              <w:rPr>
                <w:rFonts w:ascii="Garamond" w:hAnsi="Garamond"/>
                <w:b/>
                <w:sz w:val="24"/>
                <w:szCs w:val="24"/>
              </w:rPr>
            </w:pPr>
          </w:p>
        </w:tc>
      </w:tr>
      <w:tr w:rsidR="00E65F40" w:rsidRPr="003C218E" w:rsidTr="00F61643">
        <w:tc>
          <w:tcPr>
            <w:tcW w:w="7763"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Tematikai egységekre</w:t>
            </w:r>
          </w:p>
        </w:tc>
        <w:tc>
          <w:tcPr>
            <w:tcW w:w="1449"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200 óra</w:t>
            </w:r>
          </w:p>
        </w:tc>
      </w:tr>
      <w:tr w:rsidR="00E65F40" w:rsidRPr="003C218E" w:rsidTr="00F61643">
        <w:tc>
          <w:tcPr>
            <w:tcW w:w="7763"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Ismétlés, számonkérés</w:t>
            </w:r>
          </w:p>
        </w:tc>
        <w:tc>
          <w:tcPr>
            <w:tcW w:w="1449"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15 óra</w:t>
            </w:r>
          </w:p>
        </w:tc>
      </w:tr>
      <w:tr w:rsidR="00E65F40" w:rsidRPr="003C218E" w:rsidTr="00F61643">
        <w:tc>
          <w:tcPr>
            <w:tcW w:w="7763"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Szabadon felhasználható órakeret</w:t>
            </w:r>
          </w:p>
        </w:tc>
        <w:tc>
          <w:tcPr>
            <w:tcW w:w="1449"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23 óra</w:t>
            </w:r>
          </w:p>
        </w:tc>
      </w:tr>
      <w:tr w:rsidR="00E65F40" w:rsidRPr="003C218E" w:rsidTr="00F61643">
        <w:tc>
          <w:tcPr>
            <w:tcW w:w="7763"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összesen</w:t>
            </w:r>
          </w:p>
        </w:tc>
        <w:tc>
          <w:tcPr>
            <w:tcW w:w="1449" w:type="dxa"/>
          </w:tcPr>
          <w:p w:rsidR="00E65F40" w:rsidRPr="003C218E" w:rsidRDefault="00E65F40" w:rsidP="00F61643">
            <w:pPr>
              <w:jc w:val="center"/>
              <w:rPr>
                <w:rFonts w:ascii="Garamond" w:hAnsi="Garamond"/>
                <w:b/>
                <w:sz w:val="24"/>
                <w:szCs w:val="24"/>
              </w:rPr>
            </w:pPr>
            <w:r w:rsidRPr="003C218E">
              <w:rPr>
                <w:rFonts w:ascii="Garamond" w:hAnsi="Garamond"/>
                <w:b/>
                <w:sz w:val="24"/>
                <w:szCs w:val="24"/>
              </w:rPr>
              <w:t>238 óra</w:t>
            </w:r>
          </w:p>
        </w:tc>
      </w:tr>
    </w:tbl>
    <w:p w:rsidR="00E65F40" w:rsidRPr="003C218E" w:rsidRDefault="00E65F40" w:rsidP="00835945">
      <w:pPr>
        <w:pStyle w:val="Default"/>
        <w:rPr>
          <w:rFonts w:ascii="Garamond" w:hAnsi="Garamond"/>
          <w:b/>
        </w:rPr>
      </w:pPr>
    </w:p>
    <w:p w:rsidR="00E65F40" w:rsidRPr="003C218E" w:rsidRDefault="00E65F40" w:rsidP="00E65F40">
      <w:pPr>
        <w:pStyle w:val="Default"/>
        <w:jc w:val="center"/>
        <w:rPr>
          <w:rFonts w:ascii="Garamond" w:hAnsi="Garamond"/>
          <w:b/>
        </w:rPr>
      </w:pPr>
    </w:p>
    <w:p w:rsidR="00E65F40" w:rsidRPr="003C218E" w:rsidRDefault="00E65F40" w:rsidP="00E65F40">
      <w:pPr>
        <w:pStyle w:val="Default"/>
        <w:rPr>
          <w:rFonts w:ascii="Garamond" w:hAnsi="Garamond"/>
          <w:b/>
        </w:rPr>
      </w:pPr>
      <w:r w:rsidRPr="003C218E">
        <w:rPr>
          <w:rFonts w:ascii="Garamond" w:hAnsi="Garamond"/>
          <w:b/>
        </w:rPr>
        <w:t>Bevezető</w:t>
      </w:r>
    </w:p>
    <w:p w:rsidR="00E65F40" w:rsidRPr="003C218E" w:rsidRDefault="00E65F40" w:rsidP="00E65F40">
      <w:pPr>
        <w:pStyle w:val="Default"/>
        <w:rPr>
          <w:rFonts w:ascii="Garamond" w:hAnsi="Garamond"/>
          <w:b/>
        </w:rPr>
      </w:pPr>
    </w:p>
    <w:p w:rsidR="00E65F40" w:rsidRPr="003C218E" w:rsidRDefault="00E65F40" w:rsidP="00E65F40">
      <w:pPr>
        <w:pStyle w:val="Default"/>
        <w:jc w:val="both"/>
        <w:rPr>
          <w:rFonts w:ascii="Garamond" w:hAnsi="Garamond"/>
        </w:rPr>
      </w:pPr>
      <w:r w:rsidRPr="003C218E">
        <w:rPr>
          <w:rFonts w:ascii="Garamond" w:hAnsi="Garamond"/>
        </w:rPr>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Ilyen a hallott és olvasott szöveg értése, a szövegalkotás és az interakció szóban és írásban. Ezek a tevékenységek az élet különböző területein – oktatás és képzés, munka, családi és társas élet, szabadidős tevékenységek – az egyén szükségleteinek megfelelően folynak. Az idegen nyelvi kommunikáció olyan képességekre és készségekre is támaszkodik, mint a közvetítés az anyanyelv és az idegen nyelv között, valamint más kultúrák megértése. A nyelvhasználó tudásszintje változhat a különböző nyelvek, nyelvi tevékenységek (hallott szöveg értése, beszédkészség, olvasott szöveg értése, íráskészség és közvetítő készség), valamint az idegen nyelvet használó társadalmi-kulturális háttere, igényei és érdeklődése szerint. </w:t>
      </w:r>
    </w:p>
    <w:p w:rsidR="00E65F40" w:rsidRPr="003C218E" w:rsidRDefault="00E65F40" w:rsidP="00E65F40">
      <w:pPr>
        <w:pStyle w:val="Default"/>
        <w:jc w:val="both"/>
        <w:rPr>
          <w:rFonts w:ascii="Garamond" w:hAnsi="Garamond"/>
          <w:i/>
          <w:iCs/>
        </w:rPr>
      </w:pPr>
    </w:p>
    <w:p w:rsidR="00F86A40" w:rsidRPr="00835945" w:rsidRDefault="00E65F40" w:rsidP="00E65F40">
      <w:pPr>
        <w:pStyle w:val="Default"/>
        <w:jc w:val="both"/>
        <w:rPr>
          <w:rFonts w:ascii="Garamond" w:hAnsi="Garamond"/>
          <w:b/>
          <w:iCs/>
        </w:rPr>
      </w:pPr>
      <w:r w:rsidRPr="00835945">
        <w:rPr>
          <w:rFonts w:ascii="Garamond" w:hAnsi="Garamond"/>
          <w:b/>
          <w:iCs/>
        </w:rPr>
        <w:t xml:space="preserve">Szükséges képességek, készségek, ismeretek és attitűdök: </w:t>
      </w:r>
    </w:p>
    <w:p w:rsidR="00F86A40" w:rsidRPr="003C218E" w:rsidRDefault="00F86A40" w:rsidP="00E65F40">
      <w:pPr>
        <w:pStyle w:val="Default"/>
        <w:jc w:val="both"/>
        <w:rPr>
          <w:rFonts w:ascii="Garamond" w:hAnsi="Garamond"/>
          <w:iCs/>
        </w:rPr>
      </w:pPr>
    </w:p>
    <w:p w:rsidR="00E65F40" w:rsidRPr="003C218E" w:rsidRDefault="00E65F40" w:rsidP="00F86A40">
      <w:pPr>
        <w:pStyle w:val="Default"/>
        <w:jc w:val="both"/>
        <w:rPr>
          <w:rFonts w:ascii="Garamond" w:hAnsi="Garamond"/>
        </w:rPr>
      </w:pPr>
      <w:r w:rsidRPr="003C218E">
        <w:rPr>
          <w:rFonts w:ascii="Garamond" w:hAnsi="Garamond"/>
        </w:rPr>
        <w:t>A kommunikatív nyelvi kompetencia lexikális, funkcionális, grammatikai és szövegalkotási ismereteket, valamint szocio- és interkulturális készségeket feltételez. Az élethosszig tartó tanuláshoz a nyelvhasználónak el kell sajátítania az önálló tanulás stratégiáit és az ehhez szükséges eszközök használatát. A pozitív attitűd magában foglalja a kulturális sokféleség tiszteletben tartását és a nyelvek, kultúrák közötti kommunikáció iránti érdeklődést és kíváncsiságot.</w:t>
      </w:r>
    </w:p>
    <w:p w:rsidR="00F86A40" w:rsidRPr="003C218E" w:rsidRDefault="00F86A40" w:rsidP="00F86A40">
      <w:pPr>
        <w:pStyle w:val="Default"/>
        <w:jc w:val="both"/>
        <w:rPr>
          <w:rFonts w:ascii="Garamond" w:hAnsi="Garamond"/>
        </w:rPr>
      </w:pPr>
    </w:p>
    <w:p w:rsidR="00E65F40" w:rsidRPr="003C218E" w:rsidRDefault="00E65F40" w:rsidP="00E65F40">
      <w:pPr>
        <w:pStyle w:val="Default"/>
        <w:jc w:val="both"/>
        <w:rPr>
          <w:rFonts w:ascii="Garamond" w:hAnsi="Garamond"/>
          <w:b/>
          <w:bCs/>
        </w:rPr>
      </w:pPr>
    </w:p>
    <w:p w:rsidR="00F86A40" w:rsidRPr="003C218E" w:rsidRDefault="00F86A40" w:rsidP="00E65F40">
      <w:pPr>
        <w:pStyle w:val="Default"/>
        <w:jc w:val="both"/>
        <w:rPr>
          <w:rFonts w:ascii="Garamond" w:hAnsi="Garamond"/>
          <w:b/>
          <w:bCs/>
        </w:rPr>
      </w:pPr>
    </w:p>
    <w:p w:rsidR="00F86A40" w:rsidRPr="003C218E" w:rsidRDefault="00F86A40" w:rsidP="00E65F40">
      <w:pPr>
        <w:pStyle w:val="Default"/>
        <w:jc w:val="both"/>
        <w:rPr>
          <w:rFonts w:ascii="Garamond" w:hAnsi="Garamond"/>
          <w:b/>
          <w:bCs/>
        </w:rPr>
      </w:pPr>
    </w:p>
    <w:p w:rsidR="00E65F40" w:rsidRPr="003C218E" w:rsidRDefault="00E65F40" w:rsidP="00E65F40">
      <w:pPr>
        <w:pStyle w:val="Default"/>
        <w:jc w:val="both"/>
        <w:rPr>
          <w:rFonts w:ascii="Garamond" w:hAnsi="Garamond"/>
        </w:rPr>
      </w:pPr>
      <w:r w:rsidRPr="003C218E">
        <w:rPr>
          <w:rFonts w:ascii="Garamond" w:hAnsi="Garamond"/>
          <w:b/>
          <w:bCs/>
        </w:rPr>
        <w:t xml:space="preserve">ALAPELVEK, CÉLOK </w:t>
      </w:r>
    </w:p>
    <w:p w:rsidR="00E65F40" w:rsidRPr="003C218E" w:rsidRDefault="00E65F40" w:rsidP="00E65F40">
      <w:pPr>
        <w:ind w:firstLine="709"/>
        <w:rPr>
          <w:rFonts w:ascii="Garamond" w:hAnsi="Garamond"/>
          <w:i/>
          <w:sz w:val="24"/>
          <w:szCs w:val="24"/>
        </w:rPr>
      </w:pPr>
    </w:p>
    <w:p w:rsidR="00E65F40" w:rsidRPr="003C218E" w:rsidRDefault="00E65F40" w:rsidP="00E65F40">
      <w:pPr>
        <w:pStyle w:val="Default"/>
        <w:jc w:val="both"/>
        <w:rPr>
          <w:rFonts w:ascii="Garamond" w:hAnsi="Garamond"/>
        </w:rPr>
      </w:pPr>
      <w:r w:rsidRPr="003C218E">
        <w:rPr>
          <w:rFonts w:ascii="Garamond" w:hAnsi="Garamond"/>
        </w:rPr>
        <w:t xml:space="preserve">Az élő idegen nyelv műveltségi terület céljait korunk emberének kommunikációs igényei határozzák meg, összhangban az Európa Tanács ajánlásaival. </w:t>
      </w:r>
    </w:p>
    <w:p w:rsidR="00F86A40" w:rsidRPr="003C218E" w:rsidRDefault="00F86A40" w:rsidP="00E65F40">
      <w:pPr>
        <w:pStyle w:val="Default"/>
        <w:jc w:val="both"/>
        <w:rPr>
          <w:rFonts w:ascii="Garamond" w:hAnsi="Garamond"/>
        </w:rPr>
      </w:pPr>
    </w:p>
    <w:p w:rsidR="00E65F40" w:rsidRPr="003C218E" w:rsidRDefault="00E65F40" w:rsidP="00E65F40">
      <w:pPr>
        <w:pStyle w:val="Default"/>
        <w:jc w:val="both"/>
        <w:rPr>
          <w:rFonts w:ascii="Garamond" w:hAnsi="Garamond"/>
        </w:rPr>
      </w:pPr>
      <w:r w:rsidRPr="003C218E">
        <w:rPr>
          <w:rFonts w:ascii="Garamond" w:hAnsi="Garamond"/>
        </w:rPr>
        <w:t xml:space="preserve">Az élő idegen nyelvek ismerete elengedhetetlen: </w:t>
      </w:r>
    </w:p>
    <w:p w:rsidR="00F86A40" w:rsidRPr="003C218E" w:rsidRDefault="00F86A40" w:rsidP="00E65F40">
      <w:pPr>
        <w:pStyle w:val="Default"/>
        <w:jc w:val="both"/>
        <w:rPr>
          <w:rFonts w:ascii="Garamond" w:hAnsi="Garamond"/>
        </w:rPr>
      </w:pPr>
    </w:p>
    <w:p w:rsidR="00E65F40" w:rsidRPr="003C218E" w:rsidRDefault="00E65F40" w:rsidP="00E65F40">
      <w:pPr>
        <w:pStyle w:val="Default"/>
        <w:spacing w:after="28"/>
        <w:jc w:val="both"/>
        <w:rPr>
          <w:rFonts w:ascii="Garamond" w:hAnsi="Garamond"/>
        </w:rPr>
      </w:pPr>
      <w:r w:rsidRPr="003C218E">
        <w:rPr>
          <w:rFonts w:ascii="Garamond" w:hAnsi="Garamond"/>
        </w:rPr>
        <w:t xml:space="preserve">— a világ dolgaiban való megbízható tájékozódáshoz; </w:t>
      </w:r>
    </w:p>
    <w:p w:rsidR="00E65F40" w:rsidRPr="003C218E" w:rsidRDefault="00E65F40" w:rsidP="00E65F40">
      <w:pPr>
        <w:pStyle w:val="Default"/>
        <w:spacing w:after="28"/>
        <w:jc w:val="both"/>
        <w:rPr>
          <w:rFonts w:ascii="Garamond" w:hAnsi="Garamond"/>
        </w:rPr>
      </w:pPr>
      <w:r w:rsidRPr="003C218E">
        <w:rPr>
          <w:rFonts w:ascii="Garamond" w:hAnsi="Garamond"/>
        </w:rPr>
        <w:t xml:space="preserve">— a felelős, szabadon meghozott döntésekhez; </w:t>
      </w:r>
    </w:p>
    <w:p w:rsidR="00E65F40" w:rsidRPr="003C218E" w:rsidRDefault="00E65F40" w:rsidP="00E65F40">
      <w:pPr>
        <w:pStyle w:val="Default"/>
        <w:spacing w:after="28"/>
        <w:jc w:val="both"/>
        <w:rPr>
          <w:rFonts w:ascii="Garamond" w:hAnsi="Garamond"/>
        </w:rPr>
      </w:pPr>
      <w:r w:rsidRPr="003C218E">
        <w:rPr>
          <w:rFonts w:ascii="Garamond" w:hAnsi="Garamond"/>
        </w:rPr>
        <w:t xml:space="preserve">— a munkaerőpiacon való boldoguláshoz; </w:t>
      </w:r>
    </w:p>
    <w:p w:rsidR="00E65F40" w:rsidRPr="003C218E" w:rsidRDefault="00E65F40" w:rsidP="00E65F40">
      <w:pPr>
        <w:pStyle w:val="Default"/>
        <w:spacing w:after="28"/>
        <w:jc w:val="both"/>
        <w:rPr>
          <w:rFonts w:ascii="Garamond" w:hAnsi="Garamond"/>
        </w:rPr>
      </w:pPr>
      <w:r w:rsidRPr="003C218E">
        <w:rPr>
          <w:rFonts w:ascii="Garamond" w:hAnsi="Garamond"/>
        </w:rPr>
        <w:lastRenderedPageBreak/>
        <w:t xml:space="preserve">— a nemzetközi kommunikációba való bekapcsolódáshoz; </w:t>
      </w:r>
    </w:p>
    <w:p w:rsidR="00E65F40" w:rsidRPr="003C218E" w:rsidRDefault="00E65F40" w:rsidP="00E65F40">
      <w:pPr>
        <w:pStyle w:val="Default"/>
        <w:jc w:val="both"/>
        <w:rPr>
          <w:rFonts w:ascii="Garamond" w:hAnsi="Garamond"/>
        </w:rPr>
      </w:pPr>
      <w:r w:rsidRPr="003C218E">
        <w:rPr>
          <w:rFonts w:ascii="Garamond" w:hAnsi="Garamond"/>
        </w:rPr>
        <w:t xml:space="preserve">— saját és más kultúrák értékeinek megértéséhez és megbecsüléséhez. </w:t>
      </w:r>
    </w:p>
    <w:p w:rsidR="00E65F40" w:rsidRPr="003C218E" w:rsidRDefault="00E65F40" w:rsidP="00E65F40">
      <w:pPr>
        <w:pStyle w:val="Default"/>
        <w:jc w:val="both"/>
        <w:rPr>
          <w:rFonts w:ascii="Garamond" w:hAnsi="Garamond"/>
          <w:i/>
        </w:rPr>
      </w:pPr>
    </w:p>
    <w:p w:rsidR="00E65F40" w:rsidRPr="003C218E" w:rsidRDefault="00E65F40" w:rsidP="00E65F40">
      <w:pPr>
        <w:pStyle w:val="Default"/>
        <w:jc w:val="both"/>
        <w:rPr>
          <w:rFonts w:ascii="Garamond" w:hAnsi="Garamond"/>
        </w:rPr>
      </w:pPr>
      <w:r w:rsidRPr="003C218E">
        <w:rPr>
          <w:rFonts w:ascii="Garamond" w:hAnsi="Garamond"/>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r w:rsidR="00994BCE" w:rsidRPr="003C218E">
        <w:rPr>
          <w:rFonts w:ascii="Garamond" w:hAnsi="Garamond"/>
        </w:rPr>
        <w:t xml:space="preserve"> A legkedvezőbb, a célnyelvihez legközelebb álló környezetet, nyelvi közeget kell </w:t>
      </w:r>
      <w:r w:rsidR="003C218E" w:rsidRPr="003C218E">
        <w:rPr>
          <w:rFonts w:ascii="Garamond" w:hAnsi="Garamond"/>
        </w:rPr>
        <w:t>meg</w:t>
      </w:r>
      <w:r w:rsidR="00994BCE" w:rsidRPr="003C218E">
        <w:rPr>
          <w:rFonts w:ascii="Garamond" w:hAnsi="Garamond"/>
        </w:rPr>
        <w:t>teremtenünk, hogy a gyermek úgy fejlessze önmagát, ahogyan az anyanyelv elsajátításához hasonlóan, akarati, érzelmi, gondolati tevékenységeivel összhangban belső sorsát követve nevelődnie kell.</w:t>
      </w:r>
    </w:p>
    <w:p w:rsidR="00F86A40" w:rsidRPr="003C218E" w:rsidRDefault="00F86A40" w:rsidP="00E65F40">
      <w:pPr>
        <w:pStyle w:val="Default"/>
        <w:jc w:val="both"/>
        <w:rPr>
          <w:rFonts w:ascii="Garamond" w:hAnsi="Garamond"/>
        </w:rPr>
      </w:pPr>
    </w:p>
    <w:p w:rsidR="00E65F40" w:rsidRPr="003C218E" w:rsidRDefault="00E65F40" w:rsidP="00EB6AE2">
      <w:pPr>
        <w:jc w:val="both"/>
        <w:rPr>
          <w:rFonts w:ascii="Garamond" w:hAnsi="Garamond"/>
          <w:sz w:val="24"/>
          <w:szCs w:val="24"/>
          <w:lang w:eastAsia="en-US"/>
        </w:rPr>
      </w:pPr>
      <w:r w:rsidRPr="003C218E">
        <w:rPr>
          <w:rFonts w:ascii="Garamond" w:hAnsi="Garamond"/>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sidRPr="003C218E">
        <w:rPr>
          <w:rFonts w:ascii="Garamond" w:hAnsi="Garamond"/>
          <w:sz w:val="24"/>
          <w:szCs w:val="24"/>
          <w:lang w:eastAsia="en-US"/>
        </w:rPr>
        <w:t>A tanulási folyamat szervezésében nagy jelentősége van a kooperatív feladatoknak és a projektmunkának, ezek szintén erősíthetik a motivációt.</w:t>
      </w:r>
    </w:p>
    <w:p w:rsidR="00F86A40" w:rsidRPr="003C218E" w:rsidRDefault="00F86A40" w:rsidP="00E65F40">
      <w:pPr>
        <w:rPr>
          <w:rFonts w:ascii="Garamond" w:hAnsi="Garamond"/>
          <w:sz w:val="24"/>
          <w:szCs w:val="24"/>
          <w:lang w:eastAsia="en-US"/>
        </w:rPr>
      </w:pPr>
    </w:p>
    <w:p w:rsidR="00E65F40" w:rsidRPr="003C218E" w:rsidRDefault="00E65F40" w:rsidP="00EB6AE2">
      <w:pPr>
        <w:jc w:val="both"/>
        <w:rPr>
          <w:rFonts w:ascii="Garamond" w:hAnsi="Garamond"/>
          <w:sz w:val="24"/>
          <w:szCs w:val="24"/>
        </w:rPr>
      </w:pPr>
      <w:r w:rsidRPr="003C218E">
        <w:rPr>
          <w:rFonts w:ascii="Garamond" w:hAnsi="Garamond"/>
          <w:sz w:val="24"/>
          <w:szCs w:val="24"/>
        </w:rPr>
        <w:t xml:space="preserve">A tanuló a nyelvtanulási folyamat során kapjon világos/egyértelmű információt a tanulás céljáról, folyamatáról és módszereiről. Legyen alkalma a tanulási folyamat során saját kommunikációs szükségleteit megfogalmazni, témákat, tevékenységeket, eljárásmódokat kérni vagy javasolni. Nyíljon lehetősége önálló feladatmegoldásra, ismerje meg azon források használatát (szótárak, kézikönyvek, nyelvtankönyvek, gyakorlóanyagok, elektronikus források stb.), amelyek segíthetik az önálló munkában. Munkájának rendszeres tanári értékelése mellett sajátítsa el az önértékelés módszereit. </w:t>
      </w:r>
    </w:p>
    <w:p w:rsidR="00EB6AE2" w:rsidRPr="003C218E" w:rsidRDefault="00EB6AE2" w:rsidP="00E65F40">
      <w:pPr>
        <w:rPr>
          <w:rFonts w:ascii="Garamond" w:hAnsi="Garamond"/>
          <w:color w:val="000000"/>
          <w:sz w:val="24"/>
          <w:szCs w:val="24"/>
        </w:rPr>
      </w:pPr>
    </w:p>
    <w:p w:rsidR="00E65F40" w:rsidRPr="003C218E" w:rsidRDefault="00E65F40" w:rsidP="00EB6AE2">
      <w:pPr>
        <w:autoSpaceDE w:val="0"/>
        <w:autoSpaceDN w:val="0"/>
        <w:adjustRightInd w:val="0"/>
        <w:jc w:val="both"/>
        <w:rPr>
          <w:rFonts w:ascii="Garamond" w:hAnsi="Garamond"/>
          <w:color w:val="000000"/>
          <w:sz w:val="24"/>
          <w:szCs w:val="24"/>
        </w:rPr>
      </w:pPr>
      <w:r w:rsidRPr="003C218E">
        <w:rPr>
          <w:rFonts w:ascii="Garamond" w:hAnsi="Garamond"/>
          <w:sz w:val="24"/>
          <w:szCs w:val="24"/>
        </w:rPr>
        <w:t xml:space="preserve">A tanulónak legyen alkalma életkori sajátosságainak, érdeklődésének és kommunikációs szükségleteinek megfelelő, a való élet feladataihoz közel álló nyelvi tevékenységekben részt venni. Munkája során lehetőleg </w:t>
      </w:r>
      <w:r w:rsidR="00EB6AE2" w:rsidRPr="003C218E">
        <w:rPr>
          <w:rFonts w:ascii="Garamond" w:hAnsi="Garamond"/>
          <w:sz w:val="24"/>
          <w:szCs w:val="24"/>
        </w:rPr>
        <w:t>hiteles</w:t>
      </w:r>
      <w:r w:rsidRPr="003C218E">
        <w:rPr>
          <w:rFonts w:ascii="Garamond" w:hAnsi="Garamond"/>
          <w:sz w:val="24"/>
          <w:szCs w:val="24"/>
        </w:rPr>
        <w:t xml:space="preserve"> vagy </w:t>
      </w:r>
      <w:r w:rsidR="00EB6AE2" w:rsidRPr="003C218E">
        <w:rPr>
          <w:rFonts w:ascii="Garamond" w:hAnsi="Garamond"/>
          <w:sz w:val="24"/>
          <w:szCs w:val="24"/>
        </w:rPr>
        <w:t>alkalmazott</w:t>
      </w:r>
      <w:r w:rsidRPr="003C218E">
        <w:rPr>
          <w:rFonts w:ascii="Garamond" w:hAnsi="Garamond"/>
          <w:sz w:val="24"/>
          <w:szCs w:val="24"/>
        </w:rPr>
        <w:t>, esetleg leegyszerűsített autentikus szövegekkel dolgozzon. Legyen módja változatos formában (pármunka, csoportmunka stb.) részt venni kommunikatív interakciókban és alkalma a célnyelv autentikus használatát megtapasztalni.</w:t>
      </w:r>
      <w:r w:rsidR="00994BCE" w:rsidRPr="003C218E">
        <w:rPr>
          <w:rFonts w:ascii="Garamond" w:hAnsi="Garamond"/>
          <w:sz w:val="24"/>
          <w:szCs w:val="24"/>
        </w:rPr>
        <w:t xml:space="preserve"> </w:t>
      </w:r>
    </w:p>
    <w:p w:rsidR="00E65F40" w:rsidRPr="003C218E" w:rsidRDefault="00E65F40" w:rsidP="00E65F40">
      <w:pPr>
        <w:pStyle w:val="Default"/>
        <w:jc w:val="both"/>
        <w:rPr>
          <w:rFonts w:ascii="Garamond" w:hAnsi="Garamond"/>
        </w:rPr>
      </w:pPr>
    </w:p>
    <w:p w:rsidR="00EB6AE2" w:rsidRPr="003C218E" w:rsidRDefault="00EB6AE2" w:rsidP="00E65F40">
      <w:pPr>
        <w:pStyle w:val="Default"/>
        <w:jc w:val="both"/>
        <w:rPr>
          <w:rFonts w:ascii="Garamond" w:hAnsi="Garamond"/>
        </w:rPr>
      </w:pPr>
    </w:p>
    <w:p w:rsidR="00EB6AE2" w:rsidRPr="003C218E" w:rsidRDefault="00EB6AE2" w:rsidP="00E65F40">
      <w:pPr>
        <w:pStyle w:val="Default"/>
        <w:jc w:val="both"/>
        <w:rPr>
          <w:rFonts w:ascii="Garamond" w:hAnsi="Garamond"/>
        </w:rPr>
      </w:pPr>
    </w:p>
    <w:p w:rsidR="00E65F40" w:rsidRPr="003C218E" w:rsidRDefault="00E65F40" w:rsidP="00E65F40">
      <w:pPr>
        <w:pStyle w:val="Default"/>
        <w:jc w:val="both"/>
        <w:rPr>
          <w:rFonts w:ascii="Garamond" w:hAnsi="Garamond"/>
          <w:b/>
        </w:rPr>
      </w:pPr>
      <w:r w:rsidRPr="003C218E">
        <w:rPr>
          <w:rFonts w:ascii="Garamond" w:hAnsi="Garamond"/>
          <w:b/>
        </w:rPr>
        <w:t xml:space="preserve">A NYELVTANULÁS CÉLRENDSZERE </w:t>
      </w:r>
    </w:p>
    <w:p w:rsidR="00E65F40" w:rsidRPr="003C218E" w:rsidRDefault="00E65F40" w:rsidP="00E65F40">
      <w:pPr>
        <w:autoSpaceDE w:val="0"/>
        <w:autoSpaceDN w:val="0"/>
        <w:adjustRightInd w:val="0"/>
        <w:rPr>
          <w:rFonts w:ascii="Garamond" w:hAnsi="Garamond"/>
          <w:b/>
          <w:sz w:val="24"/>
          <w:szCs w:val="24"/>
        </w:rPr>
      </w:pPr>
    </w:p>
    <w:p w:rsidR="00E65F40" w:rsidRPr="003C218E" w:rsidRDefault="00E65F40" w:rsidP="00E65F40">
      <w:pPr>
        <w:autoSpaceDE w:val="0"/>
        <w:autoSpaceDN w:val="0"/>
        <w:adjustRightInd w:val="0"/>
        <w:rPr>
          <w:rFonts w:ascii="Garamond" w:hAnsi="Garamond"/>
          <w:sz w:val="24"/>
          <w:szCs w:val="24"/>
        </w:rPr>
      </w:pPr>
      <w:r w:rsidRPr="003C218E">
        <w:rPr>
          <w:rFonts w:ascii="Garamond" w:hAnsi="Garamond"/>
          <w:b/>
          <w:sz w:val="24"/>
          <w:szCs w:val="24"/>
        </w:rPr>
        <w:t>A kommunikatív kompetencia fejlesztése</w:t>
      </w:r>
    </w:p>
    <w:p w:rsidR="00E65F40" w:rsidRPr="003C218E" w:rsidRDefault="00E65F40" w:rsidP="00E65F40">
      <w:pPr>
        <w:autoSpaceDE w:val="0"/>
        <w:autoSpaceDN w:val="0"/>
        <w:adjustRightInd w:val="0"/>
        <w:rPr>
          <w:rFonts w:ascii="Garamond" w:hAnsi="Garamond"/>
          <w:sz w:val="24"/>
          <w:szCs w:val="24"/>
        </w:rPr>
      </w:pPr>
    </w:p>
    <w:p w:rsidR="00E65F40" w:rsidRPr="003C218E" w:rsidRDefault="00E65F40" w:rsidP="00EB6AE2">
      <w:pPr>
        <w:autoSpaceDE w:val="0"/>
        <w:autoSpaceDN w:val="0"/>
        <w:adjustRightInd w:val="0"/>
        <w:jc w:val="both"/>
        <w:rPr>
          <w:rFonts w:ascii="Garamond" w:hAnsi="Garamond"/>
          <w:color w:val="000000"/>
          <w:sz w:val="24"/>
          <w:szCs w:val="24"/>
        </w:rPr>
      </w:pPr>
      <w:r w:rsidRPr="003C218E">
        <w:rPr>
          <w:rFonts w:ascii="Garamond" w:hAnsi="Garamond"/>
          <w:sz w:val="24"/>
          <w:szCs w:val="24"/>
        </w:rPr>
        <w:t>A tanulók legyenek képesek megoldani nyelvhasználatot igénylő valós feladataikat az élet különböző területein, a magánéletben, a közéletben, az oktatásban vagy a munka világában.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r w:rsidR="00EB6AE2" w:rsidRPr="003C218E">
        <w:rPr>
          <w:rFonts w:ascii="Garamond" w:hAnsi="Garamond"/>
          <w:sz w:val="24"/>
          <w:szCs w:val="24"/>
        </w:rPr>
        <w:t xml:space="preserve"> </w:t>
      </w:r>
      <w:r w:rsidRPr="003C218E">
        <w:rPr>
          <w:rFonts w:ascii="Garamond" w:hAnsi="Garamond"/>
          <w:color w:val="000000"/>
          <w:sz w:val="24"/>
          <w:szCs w:val="24"/>
        </w:rPr>
        <w:t xml:space="preserve">A kommunikatív kompetencia több elemből áll. Részei a nyelvi, a szociolingvisztikai és a szövegkompetencia. </w:t>
      </w:r>
    </w:p>
    <w:p w:rsidR="003C218E" w:rsidRPr="003C218E" w:rsidRDefault="003C218E" w:rsidP="00EB6AE2">
      <w:pPr>
        <w:autoSpaceDE w:val="0"/>
        <w:autoSpaceDN w:val="0"/>
        <w:adjustRightInd w:val="0"/>
        <w:jc w:val="both"/>
        <w:rPr>
          <w:rFonts w:ascii="Garamond" w:hAnsi="Garamond"/>
          <w:color w:val="000000"/>
          <w:sz w:val="24"/>
          <w:szCs w:val="24"/>
        </w:rPr>
      </w:pPr>
    </w:p>
    <w:p w:rsidR="00E65F40" w:rsidRPr="003C218E" w:rsidRDefault="00E65F40" w:rsidP="00E65F40">
      <w:pPr>
        <w:numPr>
          <w:ilvl w:val="0"/>
          <w:numId w:val="3"/>
        </w:numPr>
        <w:autoSpaceDE w:val="0"/>
        <w:autoSpaceDN w:val="0"/>
        <w:adjustRightInd w:val="0"/>
        <w:jc w:val="both"/>
        <w:rPr>
          <w:rFonts w:ascii="Garamond" w:hAnsi="Garamond"/>
          <w:color w:val="000000"/>
          <w:sz w:val="24"/>
          <w:szCs w:val="24"/>
        </w:rPr>
      </w:pPr>
      <w:r w:rsidRPr="003C218E">
        <w:rPr>
          <w:rFonts w:ascii="Garamond" w:hAnsi="Garamond"/>
          <w:color w:val="000000"/>
          <w:sz w:val="24"/>
          <w:szCs w:val="24"/>
        </w:rPr>
        <w:t xml:space="preserve">A nyelvi kompetencia magában foglalja a lexikai, grammatikai, szemantikai, fonológiai és morfológiai, helyesírási ismereteket, továbbá az ezek alkalmazásához szükséges </w:t>
      </w:r>
      <w:r w:rsidRPr="003C218E">
        <w:rPr>
          <w:rFonts w:ascii="Garamond" w:hAnsi="Garamond"/>
          <w:color w:val="000000"/>
          <w:sz w:val="24"/>
          <w:szCs w:val="24"/>
        </w:rPr>
        <w:lastRenderedPageBreak/>
        <w:t>készségeket, illetve bázisképességeket. A nyelvi kompetencia az olvasott és a hallott szöveg értésén, a beszédkészségen, az interakción, valamint az íráskészség fejlesztésén keresztül aktiválódik.</w:t>
      </w:r>
    </w:p>
    <w:p w:rsidR="00EB6AE2" w:rsidRPr="003C218E" w:rsidRDefault="00EB6AE2" w:rsidP="00EB6AE2">
      <w:pPr>
        <w:autoSpaceDE w:val="0"/>
        <w:autoSpaceDN w:val="0"/>
        <w:adjustRightInd w:val="0"/>
        <w:ind w:left="1080"/>
        <w:jc w:val="both"/>
        <w:rPr>
          <w:rFonts w:ascii="Garamond" w:hAnsi="Garamond"/>
          <w:color w:val="000000"/>
          <w:sz w:val="24"/>
          <w:szCs w:val="24"/>
        </w:rPr>
      </w:pPr>
    </w:p>
    <w:p w:rsidR="00E65F40" w:rsidRPr="003C218E" w:rsidRDefault="00E65F40" w:rsidP="00E65F40">
      <w:pPr>
        <w:numPr>
          <w:ilvl w:val="0"/>
          <w:numId w:val="3"/>
        </w:numPr>
        <w:autoSpaceDE w:val="0"/>
        <w:autoSpaceDN w:val="0"/>
        <w:adjustRightInd w:val="0"/>
        <w:jc w:val="both"/>
        <w:rPr>
          <w:rFonts w:ascii="Garamond" w:hAnsi="Garamond"/>
          <w:color w:val="000000"/>
          <w:sz w:val="24"/>
          <w:szCs w:val="24"/>
        </w:rPr>
      </w:pPr>
      <w:r w:rsidRPr="003C218E">
        <w:rPr>
          <w:rFonts w:ascii="Garamond" w:hAnsi="Garamond"/>
          <w:color w:val="000000"/>
          <w:sz w:val="24"/>
          <w:szCs w:val="24"/>
        </w:rPr>
        <w:t xml:space="preserve">A szociolingvisztikai kompetencia azon társadalmi szokások és szabályok ismeretét jelenti, amelyek erősen befolyásolják a kommunikáció sikerességét, és amelyeket a tanárnak − az anyanyelvi kultúrától való eltérése miatt − tudatosítania kell a nyelvtanulókban (például udvariassági szokások, megszólítások, nyelvi rituálék, testbeszéd, humor, stílusrétegek, dialektusok). </w:t>
      </w:r>
    </w:p>
    <w:p w:rsidR="00EB6AE2" w:rsidRPr="003C218E" w:rsidRDefault="00EB6AE2" w:rsidP="00EB6AE2">
      <w:pPr>
        <w:autoSpaceDE w:val="0"/>
        <w:autoSpaceDN w:val="0"/>
        <w:adjustRightInd w:val="0"/>
        <w:ind w:left="1080"/>
        <w:jc w:val="both"/>
        <w:rPr>
          <w:rFonts w:ascii="Garamond" w:hAnsi="Garamond"/>
          <w:color w:val="000000"/>
          <w:sz w:val="24"/>
          <w:szCs w:val="24"/>
        </w:rPr>
      </w:pPr>
    </w:p>
    <w:p w:rsidR="00E65F40" w:rsidRPr="003C218E" w:rsidRDefault="00E65F40" w:rsidP="00E65F40">
      <w:pPr>
        <w:numPr>
          <w:ilvl w:val="0"/>
          <w:numId w:val="3"/>
        </w:numPr>
        <w:jc w:val="both"/>
        <w:rPr>
          <w:rFonts w:ascii="Garamond" w:hAnsi="Garamond"/>
          <w:sz w:val="24"/>
          <w:szCs w:val="24"/>
        </w:rPr>
      </w:pPr>
      <w:r w:rsidRPr="003C218E">
        <w:rPr>
          <w:rFonts w:ascii="Garamond" w:hAnsi="Garamond"/>
          <w:color w:val="000000"/>
          <w:sz w:val="24"/>
          <w:szCs w:val="24"/>
        </w:rPr>
        <w:t xml:space="preserve">A szövegkompetencia fejlesztése során a nyelvtanuló elsajátítja, hogyan épül fel egy szöveg, milyen elemek biztosítják annak koherenciáját a beszélt és az írott nyelvben, az interakció szabályait, illetve a különböző típusú szövegek jellegzetes nyelvi elemeit. </w:t>
      </w:r>
      <w:r w:rsidRPr="003C218E">
        <w:rPr>
          <w:rFonts w:ascii="Garamond" w:hAnsi="Garamond"/>
          <w:sz w:val="24"/>
          <w:szCs w:val="24"/>
        </w:rPr>
        <w:t xml:space="preserve">A sikeres kommunikáció érdekében a tanulóknak meg kell ismerniük és használniuk kell azokat a nyelvi eszközöket, amelyekből és amelyekkel helyesen megformált, értelmes mondanivaló alakítható ki. </w:t>
      </w:r>
    </w:p>
    <w:p w:rsidR="00E65F40" w:rsidRPr="003C218E" w:rsidRDefault="00E65F40" w:rsidP="00E65F40">
      <w:pPr>
        <w:rPr>
          <w:rFonts w:ascii="Garamond" w:hAnsi="Garamond"/>
          <w:color w:val="000000"/>
          <w:sz w:val="24"/>
          <w:szCs w:val="24"/>
        </w:rPr>
      </w:pPr>
    </w:p>
    <w:p w:rsidR="00E65F40" w:rsidRPr="003C218E" w:rsidRDefault="00E65F40" w:rsidP="00E65F40">
      <w:pPr>
        <w:pStyle w:val="Default"/>
        <w:spacing w:after="28"/>
        <w:jc w:val="both"/>
        <w:rPr>
          <w:rFonts w:ascii="Garamond" w:hAnsi="Garamond"/>
          <w:b/>
        </w:rPr>
      </w:pPr>
    </w:p>
    <w:p w:rsidR="00E65F40" w:rsidRPr="003C218E" w:rsidRDefault="00E65F40" w:rsidP="00E65F40">
      <w:pPr>
        <w:pStyle w:val="Default"/>
        <w:spacing w:after="28"/>
        <w:jc w:val="both"/>
        <w:rPr>
          <w:rFonts w:ascii="Garamond" w:hAnsi="Garamond"/>
        </w:rPr>
      </w:pPr>
      <w:r w:rsidRPr="003C218E">
        <w:rPr>
          <w:rFonts w:ascii="Garamond" w:hAnsi="Garamond"/>
          <w:b/>
        </w:rPr>
        <w:t>A célnyelvi műveltség és az interkulturális kompetencia fejlesztése</w:t>
      </w:r>
      <w:r w:rsidRPr="003C218E">
        <w:rPr>
          <w:rFonts w:ascii="Garamond" w:hAnsi="Garamond"/>
        </w:rPr>
        <w:t xml:space="preserve"> </w:t>
      </w:r>
    </w:p>
    <w:p w:rsidR="00E65F40" w:rsidRPr="003C218E" w:rsidRDefault="00E65F40" w:rsidP="00E65F40">
      <w:pPr>
        <w:pStyle w:val="Default"/>
        <w:spacing w:after="28"/>
        <w:jc w:val="both"/>
        <w:rPr>
          <w:rFonts w:ascii="Garamond" w:hAnsi="Garamond"/>
        </w:rPr>
      </w:pPr>
    </w:p>
    <w:p w:rsidR="00E65F40" w:rsidRPr="003C218E" w:rsidRDefault="00E65F40" w:rsidP="00E65F40">
      <w:pPr>
        <w:pStyle w:val="Default"/>
        <w:spacing w:after="28"/>
        <w:jc w:val="both"/>
        <w:rPr>
          <w:rFonts w:ascii="Garamond" w:hAnsi="Garamond"/>
        </w:rPr>
      </w:pPr>
      <w:r w:rsidRPr="003C218E">
        <w:rPr>
          <w:rFonts w:ascii="Garamond" w:hAnsi="Garamond"/>
        </w:rPr>
        <w:t xml:space="preserve">A tanulók legyenek képesek a saját és más kultúrák különbségeinek, illetve hasonlóságainak értelmezésére, váljanak nyitottabbá és érzékenyebbé más kultúrák irányába. Fontos a pozitív attitűd és motiváció kialakítása a nyelvtanulás, valamint általában más nyelvek és kultúrák megismerése iránt. </w:t>
      </w:r>
    </w:p>
    <w:p w:rsidR="00EB6AE2" w:rsidRPr="003C218E" w:rsidRDefault="00EB6AE2" w:rsidP="00E65F40">
      <w:pPr>
        <w:pStyle w:val="Default"/>
        <w:spacing w:after="28"/>
        <w:jc w:val="both"/>
        <w:rPr>
          <w:rFonts w:ascii="Garamond" w:hAnsi="Garamond"/>
        </w:rPr>
      </w:pPr>
    </w:p>
    <w:p w:rsidR="00EB6AE2" w:rsidRPr="003C218E" w:rsidRDefault="00E65F40" w:rsidP="00EB6AE2">
      <w:pPr>
        <w:autoSpaceDE w:val="0"/>
        <w:autoSpaceDN w:val="0"/>
        <w:adjustRightInd w:val="0"/>
        <w:jc w:val="both"/>
        <w:rPr>
          <w:rFonts w:ascii="Garamond" w:hAnsi="Garamond"/>
          <w:color w:val="000000"/>
          <w:sz w:val="24"/>
          <w:szCs w:val="24"/>
        </w:rPr>
      </w:pPr>
      <w:r w:rsidRPr="003C218E">
        <w:rPr>
          <w:rFonts w:ascii="Garamond" w:hAnsi="Garamond"/>
          <w:color w:val="000000"/>
          <w:sz w:val="24"/>
          <w:szCs w:val="24"/>
        </w:rPr>
        <w:t xml:space="preserve">A nyelv nem választható el attól a kultúrától, amely létrehozta és élteti, ezért a nyelvtanítást mindig össze kell kapcsolni a mindennapi élet kultúrájának megismertetésével, és segíteni kell a tanulókat abban, hogy a szélesebb értelemben vett célnyelvi műveltség elérhetővé váljon számukra. </w:t>
      </w:r>
    </w:p>
    <w:p w:rsidR="00EB6AE2" w:rsidRPr="003C218E" w:rsidRDefault="00EB6AE2" w:rsidP="00EB6AE2">
      <w:pPr>
        <w:autoSpaceDE w:val="0"/>
        <w:autoSpaceDN w:val="0"/>
        <w:adjustRightInd w:val="0"/>
        <w:jc w:val="both"/>
        <w:rPr>
          <w:rFonts w:ascii="Garamond" w:hAnsi="Garamond"/>
          <w:color w:val="000000"/>
          <w:sz w:val="24"/>
          <w:szCs w:val="24"/>
        </w:rPr>
      </w:pPr>
    </w:p>
    <w:p w:rsidR="00E65F40" w:rsidRPr="003C218E" w:rsidRDefault="00E65F40" w:rsidP="00EB6AE2">
      <w:pPr>
        <w:autoSpaceDE w:val="0"/>
        <w:autoSpaceDN w:val="0"/>
        <w:adjustRightInd w:val="0"/>
        <w:jc w:val="both"/>
        <w:rPr>
          <w:rFonts w:ascii="Garamond" w:hAnsi="Garamond"/>
          <w:color w:val="000000"/>
          <w:sz w:val="24"/>
          <w:szCs w:val="24"/>
        </w:rPr>
      </w:pPr>
      <w:r w:rsidRPr="003C218E">
        <w:rPr>
          <w:rFonts w:ascii="Garamond" w:hAnsi="Garamond"/>
          <w:color w:val="000000"/>
          <w:sz w:val="24"/>
          <w:szCs w:val="24"/>
        </w:rPr>
        <w:t>Különösen fontos a tanulás és tanítás során a nyelvtanuló interkulturális tudatosságának kialakítása, fejlesztése: A diák legyen képes felismerni és megérteni a saját és az idegen kultúra jellegzetességeit, a köztük lévő hasonlóságokat és különbségeket, továbbá ismerje és alkalmazza a más kultúrák képviselőivel való kapcsolatteremtéshez szükséges stratégiákat.</w:t>
      </w:r>
    </w:p>
    <w:p w:rsidR="00E65F40" w:rsidRPr="003C218E" w:rsidRDefault="00E65F40" w:rsidP="00E65F40">
      <w:pPr>
        <w:pStyle w:val="Default"/>
        <w:spacing w:after="28"/>
        <w:jc w:val="both"/>
        <w:rPr>
          <w:rFonts w:ascii="Garamond" w:hAnsi="Garamond"/>
        </w:rPr>
      </w:pPr>
    </w:p>
    <w:p w:rsidR="00EB6AE2" w:rsidRPr="003C218E" w:rsidRDefault="00EB6AE2" w:rsidP="00E65F40">
      <w:pPr>
        <w:pStyle w:val="Default"/>
        <w:spacing w:after="28"/>
        <w:jc w:val="both"/>
        <w:rPr>
          <w:rFonts w:ascii="Garamond" w:hAnsi="Garamond"/>
        </w:rPr>
      </w:pPr>
    </w:p>
    <w:p w:rsidR="00E65F40" w:rsidRPr="003C218E" w:rsidRDefault="00E65F40" w:rsidP="00E65F40">
      <w:pPr>
        <w:pStyle w:val="Default"/>
        <w:spacing w:after="28"/>
        <w:jc w:val="both"/>
        <w:rPr>
          <w:rFonts w:ascii="Garamond" w:hAnsi="Garamond"/>
        </w:rPr>
      </w:pPr>
      <w:r w:rsidRPr="003C218E">
        <w:rPr>
          <w:rFonts w:ascii="Garamond" w:hAnsi="Garamond"/>
          <w:b/>
        </w:rPr>
        <w:t>A nevelési és tantárgy-integrációs lehetőségek kihasználása</w:t>
      </w:r>
      <w:r w:rsidRPr="003C218E">
        <w:rPr>
          <w:rFonts w:ascii="Garamond" w:hAnsi="Garamond"/>
        </w:rPr>
        <w:t xml:space="preserve"> </w:t>
      </w:r>
    </w:p>
    <w:p w:rsidR="00E65F40" w:rsidRPr="003C218E" w:rsidRDefault="00E65F40" w:rsidP="00E65F40">
      <w:pPr>
        <w:pStyle w:val="Default"/>
        <w:spacing w:after="28"/>
        <w:jc w:val="both"/>
        <w:rPr>
          <w:rFonts w:ascii="Garamond" w:hAnsi="Garamond"/>
        </w:rPr>
      </w:pPr>
    </w:p>
    <w:p w:rsidR="00E65F40" w:rsidRPr="003C218E" w:rsidRDefault="00E65F40" w:rsidP="00EB6AE2">
      <w:pPr>
        <w:pStyle w:val="Default"/>
        <w:spacing w:after="28"/>
        <w:jc w:val="both"/>
        <w:rPr>
          <w:rFonts w:ascii="Garamond" w:hAnsi="Garamond"/>
        </w:rPr>
      </w:pPr>
      <w:r w:rsidRPr="003C218E">
        <w:rPr>
          <w:rFonts w:ascii="Garamond" w:hAnsi="Garamond"/>
        </w:rPr>
        <w:t xml:space="preserve">A tanuló legyen képes a tantervben szereplő más műveltségterületek egy-egy érdekes és fontos problémáját a tanult idegen nyelven is feldolgozni. Az élő idegen nyelvek tanítását és tanulását meghatározó alapelvekkel és a NAT célkitűzéseivel összhangban kívánatos a tantárgyközi integráció lehetőségének elősegítése. Az idegennyelv-tanulás többek között olyan nyelvi, kulturális, szociokulturális, történelmi és interkulturális ismeretekkel gazdagíthatja a tanulókat, amelyeket más tantárgyak esetében is hasznosíthatnak. Ugyanakkor törekedni kell arra, hogy más műveltségterületek ismereteivel az idegen nyelvi órák során is találkozzanak a diákok. </w:t>
      </w:r>
    </w:p>
    <w:p w:rsidR="00EB6AE2" w:rsidRPr="003C218E" w:rsidRDefault="00EB6AE2" w:rsidP="00EB6AE2">
      <w:pPr>
        <w:pStyle w:val="Default"/>
        <w:spacing w:after="28"/>
        <w:jc w:val="both"/>
        <w:rPr>
          <w:rFonts w:ascii="Garamond" w:hAnsi="Garamond"/>
        </w:rPr>
      </w:pPr>
    </w:p>
    <w:p w:rsidR="00E65F40" w:rsidRPr="003C218E" w:rsidRDefault="00E65F40" w:rsidP="00E65F40">
      <w:pPr>
        <w:pStyle w:val="Default"/>
        <w:jc w:val="both"/>
        <w:rPr>
          <w:rFonts w:ascii="Garamond" w:hAnsi="Garamond"/>
        </w:rPr>
      </w:pPr>
      <w:r w:rsidRPr="003C218E">
        <w:rPr>
          <w:rFonts w:ascii="Garamond" w:hAnsi="Garamond"/>
          <w:b/>
        </w:rPr>
        <w:t>Az IKT alkalmazások készségszintű kialakítása és fejlesztése</w:t>
      </w:r>
      <w:r w:rsidRPr="003C218E">
        <w:rPr>
          <w:rFonts w:ascii="Garamond" w:hAnsi="Garamond"/>
        </w:rPr>
        <w:t xml:space="preserve"> </w:t>
      </w:r>
    </w:p>
    <w:p w:rsidR="00E65F40" w:rsidRPr="003C218E" w:rsidRDefault="00E65F40" w:rsidP="00E65F40">
      <w:pPr>
        <w:pStyle w:val="Default"/>
        <w:jc w:val="both"/>
        <w:rPr>
          <w:rFonts w:ascii="Garamond" w:hAnsi="Garamond"/>
        </w:rPr>
      </w:pPr>
    </w:p>
    <w:p w:rsidR="00E65F40" w:rsidRPr="003C218E" w:rsidRDefault="00E65F40" w:rsidP="00494173">
      <w:pPr>
        <w:pStyle w:val="Default"/>
        <w:jc w:val="both"/>
        <w:rPr>
          <w:rFonts w:ascii="Garamond" w:hAnsi="Garamond"/>
        </w:rPr>
      </w:pPr>
      <w:r w:rsidRPr="003C218E">
        <w:rPr>
          <w:rFonts w:ascii="Garamond" w:hAnsi="Garamond"/>
        </w:rPr>
        <w:t xml:space="preserve">A tanulók szerezzenek tapasztalatokat és jártasságot a kommunikációs és információs technológiák felhasználásában idegen nyelvi tanulmányaik során, ezzel is segítve az autonóm nyelvtanulóvá válást. Az információs és kommunikációs technológiák (IKT) minden eddiginél több lehetőséget </w:t>
      </w:r>
      <w:r w:rsidRPr="003C218E">
        <w:rPr>
          <w:rFonts w:ascii="Garamond" w:hAnsi="Garamond"/>
        </w:rPr>
        <w:lastRenderedPageBreak/>
        <w:t xml:space="preserve">biztosítanak a nyelvtanulóknak és tanároknak a célnyelvvel és célnyelvi közösséggel kialakítható közvetlen kapcsolatra. Az IKT jelentősen növelheti a nyelvtanítás és nyelvtanulás eredményességét, közvetlen hozzáférést biztosítva a célnyelvi kultúrához, azaz lehetővé teszi </w:t>
      </w:r>
      <w:r w:rsidR="00494173" w:rsidRPr="003C218E">
        <w:rPr>
          <w:rFonts w:ascii="Garamond" w:hAnsi="Garamond"/>
        </w:rPr>
        <w:t>hiteles</w:t>
      </w:r>
      <w:r w:rsidRPr="003C218E">
        <w:rPr>
          <w:rFonts w:ascii="Garamond" w:hAnsi="Garamond"/>
        </w:rPr>
        <w:t xml:space="preserve"> célnyelvi modellek keresését és felhasználását. Az IKT a korszerű nyelvoktatás, a differenciálás kiváló eszköze. </w:t>
      </w:r>
    </w:p>
    <w:p w:rsidR="00E65F40" w:rsidRPr="003C218E" w:rsidRDefault="00E65F40" w:rsidP="00E65F40">
      <w:pPr>
        <w:autoSpaceDE w:val="0"/>
        <w:autoSpaceDN w:val="0"/>
        <w:adjustRightInd w:val="0"/>
        <w:rPr>
          <w:rFonts w:ascii="Garamond" w:hAnsi="Garamond"/>
          <w:color w:val="000000"/>
          <w:sz w:val="24"/>
          <w:szCs w:val="24"/>
        </w:rPr>
      </w:pPr>
    </w:p>
    <w:p w:rsidR="00E65F40" w:rsidRPr="003C218E" w:rsidRDefault="00E65F40" w:rsidP="00E65F40">
      <w:pPr>
        <w:autoSpaceDE w:val="0"/>
        <w:autoSpaceDN w:val="0"/>
        <w:adjustRightInd w:val="0"/>
        <w:rPr>
          <w:rFonts w:ascii="Garamond" w:hAnsi="Garamond"/>
          <w:color w:val="000000"/>
          <w:sz w:val="24"/>
          <w:szCs w:val="24"/>
        </w:rPr>
      </w:pPr>
      <w:r w:rsidRPr="003C218E">
        <w:rPr>
          <w:rFonts w:ascii="Garamond" w:hAnsi="Garamond"/>
          <w:b/>
          <w:color w:val="000000"/>
          <w:sz w:val="24"/>
          <w:szCs w:val="24"/>
        </w:rPr>
        <w:t>A nyelvtanulási stratégiák kialakítása</w:t>
      </w:r>
      <w:r w:rsidRPr="003C218E">
        <w:rPr>
          <w:rFonts w:ascii="Garamond" w:hAnsi="Garamond"/>
          <w:color w:val="000000"/>
          <w:sz w:val="24"/>
          <w:szCs w:val="24"/>
        </w:rPr>
        <w:t xml:space="preserve"> </w:t>
      </w:r>
    </w:p>
    <w:p w:rsidR="00E65F40" w:rsidRPr="003C218E" w:rsidRDefault="00E65F40" w:rsidP="00E65F40">
      <w:pPr>
        <w:autoSpaceDE w:val="0"/>
        <w:autoSpaceDN w:val="0"/>
        <w:adjustRightInd w:val="0"/>
        <w:rPr>
          <w:rFonts w:ascii="Garamond" w:hAnsi="Garamond"/>
          <w:sz w:val="24"/>
          <w:szCs w:val="24"/>
        </w:rPr>
      </w:pPr>
    </w:p>
    <w:p w:rsidR="00E65F40" w:rsidRPr="003C218E" w:rsidRDefault="00E65F40" w:rsidP="00494173">
      <w:pPr>
        <w:autoSpaceDE w:val="0"/>
        <w:autoSpaceDN w:val="0"/>
        <w:adjustRightInd w:val="0"/>
        <w:jc w:val="both"/>
        <w:rPr>
          <w:rFonts w:ascii="Garamond" w:hAnsi="Garamond"/>
          <w:color w:val="000000"/>
          <w:sz w:val="24"/>
          <w:szCs w:val="24"/>
        </w:rPr>
      </w:pPr>
      <w:r w:rsidRPr="003C218E">
        <w:rPr>
          <w:rFonts w:ascii="Garamond" w:hAnsi="Garamond"/>
          <w:sz w:val="24"/>
          <w:szCs w:val="24"/>
        </w:rPr>
        <w:t xml:space="preserve">A nyelvtanulási folyamat sikeressége szempontjából kiemelt jelentőségűek a nyelvtanulási stratégiák. </w:t>
      </w:r>
      <w:r w:rsidRPr="003C218E">
        <w:rPr>
          <w:rFonts w:ascii="Garamond" w:hAnsi="Garamond"/>
          <w:color w:val="000000"/>
          <w:sz w:val="24"/>
          <w:szCs w:val="24"/>
        </w:rPr>
        <w:t xml:space="preserve">Az idegennyelv-tanulás nyújtson további lehetőséget az eredményes tanulás módszereinek elsajátítására: az előzetes tudás mozgósítására, az egyénre szabott módszerek kialakítására, a csoportos, együttműködő tanulásra, az önművelés igényének kialakítására, az élethosszig tartó tanulás fontosságának felismerésére. </w:t>
      </w:r>
    </w:p>
    <w:p w:rsidR="00494173" w:rsidRPr="003C218E" w:rsidRDefault="00494173" w:rsidP="00494173">
      <w:pPr>
        <w:autoSpaceDE w:val="0"/>
        <w:autoSpaceDN w:val="0"/>
        <w:adjustRightInd w:val="0"/>
        <w:jc w:val="both"/>
        <w:rPr>
          <w:rFonts w:ascii="Garamond" w:hAnsi="Garamond"/>
          <w:color w:val="000000"/>
          <w:sz w:val="24"/>
          <w:szCs w:val="24"/>
        </w:rPr>
      </w:pPr>
    </w:p>
    <w:p w:rsidR="00494173" w:rsidRPr="003C218E" w:rsidRDefault="00494173" w:rsidP="00494173">
      <w:pPr>
        <w:autoSpaceDE w:val="0"/>
        <w:autoSpaceDN w:val="0"/>
        <w:adjustRightInd w:val="0"/>
        <w:jc w:val="both"/>
        <w:rPr>
          <w:rFonts w:ascii="Garamond" w:hAnsi="Garamond"/>
          <w:color w:val="000000"/>
          <w:sz w:val="24"/>
          <w:szCs w:val="24"/>
        </w:rPr>
      </w:pPr>
    </w:p>
    <w:p w:rsidR="00E65F40" w:rsidRPr="003C218E" w:rsidRDefault="00E65F40" w:rsidP="00E65F40">
      <w:pPr>
        <w:autoSpaceDE w:val="0"/>
        <w:autoSpaceDN w:val="0"/>
        <w:adjustRightInd w:val="0"/>
        <w:rPr>
          <w:rFonts w:ascii="Garamond" w:hAnsi="Garamond"/>
          <w:color w:val="000000"/>
          <w:sz w:val="24"/>
          <w:szCs w:val="24"/>
        </w:rPr>
      </w:pPr>
    </w:p>
    <w:p w:rsidR="00E65F40" w:rsidRPr="003C218E" w:rsidRDefault="00E65F40" w:rsidP="00E65F40">
      <w:pPr>
        <w:pStyle w:val="Default"/>
        <w:jc w:val="both"/>
        <w:rPr>
          <w:rFonts w:ascii="Garamond" w:hAnsi="Garamond"/>
        </w:rPr>
      </w:pPr>
      <w:r w:rsidRPr="003C218E">
        <w:rPr>
          <w:rFonts w:ascii="Garamond" w:hAnsi="Garamond"/>
          <w:b/>
          <w:bCs/>
        </w:rPr>
        <w:t xml:space="preserve">A TANULÓK ÉRTÉKELÉSE </w:t>
      </w:r>
    </w:p>
    <w:p w:rsidR="00E65F40" w:rsidRPr="003C218E" w:rsidRDefault="00E65F40" w:rsidP="00E65F40">
      <w:pPr>
        <w:rPr>
          <w:rFonts w:ascii="Garamond" w:hAnsi="Garamond"/>
          <w:color w:val="0000FF"/>
          <w:sz w:val="24"/>
          <w:szCs w:val="24"/>
        </w:rPr>
      </w:pPr>
    </w:p>
    <w:p w:rsidR="00E65F40" w:rsidRPr="003C218E" w:rsidRDefault="00E65F40" w:rsidP="00734FE6">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 xml:space="preserve">A tanulói teljesítmények értékelésének három célja van: visszajelzést nyújtani az előírt tananyagban elért </w:t>
      </w:r>
      <w:r w:rsidR="00734FE6" w:rsidRPr="003C218E">
        <w:rPr>
          <w:rFonts w:ascii="Garamond" w:hAnsi="Garamond"/>
          <w:color w:val="231F20"/>
          <w:sz w:val="24"/>
          <w:szCs w:val="24"/>
        </w:rPr>
        <w:t>előrehaladásról</w:t>
      </w:r>
      <w:r w:rsidRPr="003C218E">
        <w:rPr>
          <w:rFonts w:ascii="Garamond" w:hAnsi="Garamond"/>
          <w:color w:val="231F20"/>
          <w:sz w:val="24"/>
          <w:szCs w:val="24"/>
        </w:rPr>
        <w:t xml:space="preserve"> és a diákok erős és gyenge pontjairól, hozzájárulni a nyelvtanulási motiváció fenntartásához és további erősítéséhez, a tanulók reális önértékelése kialakításának erősítése.</w:t>
      </w:r>
    </w:p>
    <w:p w:rsidR="00734FE6" w:rsidRPr="003C218E" w:rsidRDefault="00734FE6" w:rsidP="00734FE6">
      <w:pPr>
        <w:autoSpaceDE w:val="0"/>
        <w:autoSpaceDN w:val="0"/>
        <w:adjustRightInd w:val="0"/>
        <w:jc w:val="both"/>
        <w:rPr>
          <w:rFonts w:ascii="Garamond" w:hAnsi="Garamond"/>
          <w:color w:val="231F20"/>
          <w:sz w:val="24"/>
          <w:szCs w:val="24"/>
        </w:rPr>
      </w:pPr>
    </w:p>
    <w:p w:rsidR="00E65F40" w:rsidRPr="003C218E" w:rsidRDefault="00E65F40" w:rsidP="00734FE6">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 xml:space="preserve">Mivel a kerettantervi célok között első helyen a beszédértés és beszédkészség fejlesztése áll, a diákokat elsősorban ezekből az alapkészségből kell értékelni. Alapelv, hogy értékeléskor a gyakorlás során alkalmazott tevékenységi formákat kell alkalmazni, és a gyerekek értékelése </w:t>
      </w:r>
      <w:r w:rsidRPr="003C218E">
        <w:rPr>
          <w:rFonts w:ascii="Garamond" w:hAnsi="Garamond"/>
          <w:i/>
          <w:iCs/>
          <w:color w:val="231F20"/>
          <w:sz w:val="24"/>
          <w:szCs w:val="24"/>
        </w:rPr>
        <w:t xml:space="preserve">folyamatosan </w:t>
      </w:r>
      <w:r w:rsidRPr="003C218E">
        <w:rPr>
          <w:rFonts w:ascii="Garamond" w:hAnsi="Garamond"/>
          <w:color w:val="231F20"/>
          <w:sz w:val="24"/>
          <w:szCs w:val="24"/>
        </w:rPr>
        <w:t>történjék. Amikor a tanév vége felé olvasási készségük fejlettségének szintjét értékeljük, az órai feladatokhoz hasonló feladattípusokat használjunk: pl. összefüggő, ismert témakörhöz kapcsolódó szöveg önálló elolvasása után rövid, a lényeg megértését ellenőrző kérdésekre kell írásban válaszolni. Vagy beszédkészségük értékelésekor ismert témakörben, képek segítségével kell néhány mondatos párbeszédet folytatniuk nyelvtanárukkal vagy egy választott társukkal.</w:t>
      </w:r>
    </w:p>
    <w:p w:rsidR="00734FE6" w:rsidRPr="003C218E" w:rsidRDefault="00734FE6" w:rsidP="00E65F40">
      <w:pPr>
        <w:autoSpaceDE w:val="0"/>
        <w:autoSpaceDN w:val="0"/>
        <w:adjustRightInd w:val="0"/>
        <w:rPr>
          <w:rFonts w:ascii="Garamond" w:hAnsi="Garamond"/>
          <w:color w:val="231F20"/>
          <w:sz w:val="24"/>
          <w:szCs w:val="24"/>
        </w:rPr>
      </w:pPr>
    </w:p>
    <w:p w:rsidR="00E65F40" w:rsidRPr="003C218E" w:rsidRDefault="00E65F40" w:rsidP="00734FE6">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 xml:space="preserve">Minden héten kapjanak visszajelzést az előrehaladásról, és fokozatosan tudatosuljon bennük, miben és hogyan fejlődhetnek tovább. Az értékelésnek </w:t>
      </w:r>
      <w:r w:rsidRPr="003C218E">
        <w:rPr>
          <w:rFonts w:ascii="Garamond" w:hAnsi="Garamond"/>
          <w:i/>
          <w:iCs/>
          <w:color w:val="231F20"/>
          <w:sz w:val="24"/>
          <w:szCs w:val="24"/>
        </w:rPr>
        <w:t xml:space="preserve">pozitívnak </w:t>
      </w:r>
      <w:r w:rsidRPr="003C218E">
        <w:rPr>
          <w:rFonts w:ascii="Garamond" w:hAnsi="Garamond"/>
          <w:color w:val="231F20"/>
          <w:sz w:val="24"/>
          <w:szCs w:val="24"/>
        </w:rPr>
        <w:t>kell lennie: azt kell értékelni, amire képesek a diákok, nem a hiányosságokat. Ennek a korosztálynak mind a négy alapkészség területén erőssége a folyamatosság szemben a hibátlan nyelvi teljesítménnyel, ezért csak tapintatosan törekedhetünk a hibátlan megoldásokra. Ugyanakkor elvár</w:t>
      </w:r>
      <w:r w:rsidR="00734FE6" w:rsidRPr="003C218E">
        <w:rPr>
          <w:rFonts w:ascii="Garamond" w:hAnsi="Garamond"/>
          <w:color w:val="231F20"/>
          <w:sz w:val="24"/>
          <w:szCs w:val="24"/>
        </w:rPr>
        <w:t>ható, hogy a diákok észrevegyék</w:t>
      </w:r>
      <w:r w:rsidRPr="003C218E">
        <w:rPr>
          <w:rFonts w:ascii="Garamond" w:hAnsi="Garamond"/>
          <w:color w:val="231F20"/>
          <w:sz w:val="24"/>
          <w:szCs w:val="24"/>
        </w:rPr>
        <w:t xml:space="preserve"> és képesek legyenek saját hibáik egy részét javítani.</w:t>
      </w:r>
    </w:p>
    <w:p w:rsidR="00734FE6" w:rsidRPr="003C218E" w:rsidRDefault="00734FE6" w:rsidP="00E65F40">
      <w:pPr>
        <w:autoSpaceDE w:val="0"/>
        <w:autoSpaceDN w:val="0"/>
        <w:adjustRightInd w:val="0"/>
        <w:rPr>
          <w:rFonts w:ascii="Garamond" w:hAnsi="Garamond"/>
          <w:color w:val="231F20"/>
          <w:sz w:val="24"/>
          <w:szCs w:val="24"/>
        </w:rPr>
      </w:pPr>
    </w:p>
    <w:p w:rsidR="00E65F40" w:rsidRPr="003C218E" w:rsidRDefault="00E65F40" w:rsidP="00977801">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gyakorlás során használt munkaformákhoz hasonlóan a számonkérés történhet csoportban, párban vagy egyénileg. A gyengébben teljesítő diákoknak több alkalmat kell biztosítani arra, hogy fejlődésükről számot adjanak.</w:t>
      </w:r>
    </w:p>
    <w:p w:rsidR="00977801" w:rsidRPr="003C218E" w:rsidRDefault="00977801" w:rsidP="00E65F40">
      <w:pPr>
        <w:autoSpaceDE w:val="0"/>
        <w:autoSpaceDN w:val="0"/>
        <w:adjustRightInd w:val="0"/>
        <w:rPr>
          <w:rFonts w:ascii="Garamond" w:hAnsi="Garamond"/>
          <w:color w:val="231F20"/>
          <w:sz w:val="24"/>
          <w:szCs w:val="24"/>
        </w:rPr>
      </w:pPr>
    </w:p>
    <w:p w:rsidR="00E65F40" w:rsidRPr="003C218E" w:rsidRDefault="00E65F40" w:rsidP="00977801">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Feltétlenül kerülni kell a hagyományos „</w:t>
      </w:r>
      <w:r w:rsidRPr="003C218E">
        <w:rPr>
          <w:rFonts w:ascii="Garamond" w:hAnsi="Garamond"/>
          <w:i/>
          <w:color w:val="231F20"/>
          <w:sz w:val="24"/>
          <w:szCs w:val="24"/>
        </w:rPr>
        <w:t>felelés</w:t>
      </w:r>
      <w:r w:rsidRPr="003C218E">
        <w:rPr>
          <w:rFonts w:ascii="Garamond" w:hAnsi="Garamond"/>
          <w:color w:val="231F20"/>
          <w:sz w:val="24"/>
          <w:szCs w:val="24"/>
        </w:rPr>
        <w:t>” jellegű számonkérést, mivel ez egyértelműen hozzájárul a gátlások erősödéséhez.</w:t>
      </w:r>
    </w:p>
    <w:p w:rsidR="00977801" w:rsidRPr="003C218E" w:rsidRDefault="00977801" w:rsidP="00E65F40">
      <w:pPr>
        <w:autoSpaceDE w:val="0"/>
        <w:autoSpaceDN w:val="0"/>
        <w:adjustRightInd w:val="0"/>
        <w:rPr>
          <w:rFonts w:ascii="Garamond" w:hAnsi="Garamond"/>
          <w:color w:val="231F20"/>
          <w:sz w:val="24"/>
          <w:szCs w:val="24"/>
        </w:rPr>
      </w:pPr>
    </w:p>
    <w:p w:rsidR="00E65F40" w:rsidRPr="003C218E" w:rsidRDefault="00E65F40" w:rsidP="00977801">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középiskolások önértékelése fejlettebb, tisztában vannak saját erős és gyenge pontjaikkal, így egyre inkább felelőssé válnak saját nyelvtudásuk fejlesztéséért.</w:t>
      </w:r>
      <w:r w:rsidR="00977801" w:rsidRPr="003C218E">
        <w:rPr>
          <w:rFonts w:ascii="Garamond" w:hAnsi="Garamond"/>
          <w:color w:val="231F20"/>
          <w:sz w:val="24"/>
          <w:szCs w:val="24"/>
        </w:rPr>
        <w:t xml:space="preserve"> </w:t>
      </w:r>
      <w:r w:rsidRPr="003C218E">
        <w:rPr>
          <w:rFonts w:ascii="Garamond" w:hAnsi="Garamond"/>
          <w:color w:val="231F20"/>
          <w:sz w:val="24"/>
          <w:szCs w:val="24"/>
        </w:rPr>
        <w:t xml:space="preserve">A teljesítmények értékelésekor továbbra is </w:t>
      </w:r>
      <w:r w:rsidRPr="003C218E">
        <w:rPr>
          <w:rFonts w:ascii="Garamond" w:hAnsi="Garamond"/>
          <w:i/>
          <w:iCs/>
          <w:color w:val="231F20"/>
          <w:sz w:val="24"/>
          <w:szCs w:val="24"/>
        </w:rPr>
        <w:t xml:space="preserve">fontos alapelv: </w:t>
      </w:r>
      <w:r w:rsidRPr="003C218E">
        <w:rPr>
          <w:rFonts w:ascii="Garamond" w:hAnsi="Garamond"/>
          <w:color w:val="231F20"/>
          <w:sz w:val="24"/>
          <w:szCs w:val="24"/>
        </w:rPr>
        <w:t>a nyelvi készségeket, a használható nyelvtudást fejlesszük és értékeljük, szemben a nyelvről való ismeretekkel.</w:t>
      </w:r>
    </w:p>
    <w:p w:rsidR="00977801" w:rsidRPr="003C218E" w:rsidRDefault="00977801" w:rsidP="00E65F40">
      <w:pPr>
        <w:autoSpaceDE w:val="0"/>
        <w:autoSpaceDN w:val="0"/>
        <w:adjustRightInd w:val="0"/>
        <w:rPr>
          <w:rFonts w:ascii="Garamond" w:hAnsi="Garamond"/>
          <w:color w:val="231F20"/>
          <w:sz w:val="24"/>
          <w:szCs w:val="24"/>
        </w:rPr>
      </w:pPr>
    </w:p>
    <w:p w:rsidR="00E65F40" w:rsidRPr="003C218E" w:rsidRDefault="00E65F40" w:rsidP="00977801">
      <w:pPr>
        <w:autoSpaceDE w:val="0"/>
        <w:autoSpaceDN w:val="0"/>
        <w:adjustRightInd w:val="0"/>
        <w:jc w:val="both"/>
        <w:rPr>
          <w:rFonts w:ascii="Garamond" w:hAnsi="Garamond"/>
          <w:sz w:val="24"/>
          <w:szCs w:val="24"/>
        </w:rPr>
      </w:pPr>
      <w:r w:rsidRPr="003C218E">
        <w:rPr>
          <w:rFonts w:ascii="Garamond" w:hAnsi="Garamond"/>
          <w:sz w:val="24"/>
          <w:szCs w:val="24"/>
        </w:rPr>
        <w:lastRenderedPageBreak/>
        <w:t xml:space="preserve">A teljesítmények értékelésének és a folyamatos önfejlesztésnek elengedhetetlen feltétele, hogy a </w:t>
      </w:r>
      <w:r w:rsidRPr="003C218E">
        <w:rPr>
          <w:rFonts w:ascii="Garamond" w:hAnsi="Garamond"/>
          <w:i/>
          <w:iCs/>
          <w:sz w:val="24"/>
          <w:szCs w:val="24"/>
        </w:rPr>
        <w:t>diákokat megtanítsuk nyelvet tanulni</w:t>
      </w:r>
      <w:r w:rsidRPr="003C218E">
        <w:rPr>
          <w:rFonts w:ascii="Garamond" w:hAnsi="Garamond"/>
          <w:sz w:val="24"/>
          <w:szCs w:val="24"/>
        </w:rPr>
        <w:t>. Fokozatosan tudatosuljon bennük, melyik nyelvtanulási stratégiának, illetve nyelvórai tevékenységnek mi a célja, mi a várható kimenete, és az esetleges problémák hogyan orvosolhatóak. Mivel a nyelvtanulás során gyakori az egyéni</w:t>
      </w:r>
      <w:r w:rsidRPr="003C218E">
        <w:rPr>
          <w:rFonts w:ascii="Garamond" w:hAnsi="Garamond"/>
          <w:i/>
          <w:iCs/>
          <w:sz w:val="24"/>
          <w:szCs w:val="24"/>
        </w:rPr>
        <w:t xml:space="preserve"> </w:t>
      </w:r>
      <w:r w:rsidRPr="003C218E">
        <w:rPr>
          <w:rFonts w:ascii="Garamond" w:hAnsi="Garamond"/>
          <w:sz w:val="24"/>
          <w:szCs w:val="24"/>
        </w:rPr>
        <w:t>különbségekből fakadó változatos teljesítmény, a diákoknak egyénre szabott stratégiákat kell alkalmazniuk, és ez külön törődést kíván a nyelvtanár részéről.</w:t>
      </w:r>
    </w:p>
    <w:p w:rsidR="00977801" w:rsidRPr="003C218E" w:rsidRDefault="00977801" w:rsidP="00977801">
      <w:pPr>
        <w:autoSpaceDE w:val="0"/>
        <w:autoSpaceDN w:val="0"/>
        <w:adjustRightInd w:val="0"/>
        <w:jc w:val="both"/>
        <w:rPr>
          <w:rFonts w:ascii="Garamond" w:hAnsi="Garamond"/>
          <w:i/>
          <w:iCs/>
          <w:sz w:val="24"/>
          <w:szCs w:val="24"/>
        </w:rPr>
      </w:pPr>
    </w:p>
    <w:p w:rsidR="00E65F40" w:rsidRPr="003C218E" w:rsidRDefault="00E65F40" w:rsidP="00E65F40">
      <w:pPr>
        <w:pStyle w:val="Szvegtrzsbehzssal2"/>
        <w:spacing w:line="240" w:lineRule="auto"/>
        <w:ind w:left="0"/>
        <w:rPr>
          <w:rFonts w:ascii="Garamond" w:hAnsi="Garamond"/>
          <w:sz w:val="24"/>
          <w:szCs w:val="24"/>
        </w:rPr>
      </w:pPr>
    </w:p>
    <w:p w:rsidR="00E65F40" w:rsidRPr="003C218E" w:rsidRDefault="00E65F40" w:rsidP="00E65F40">
      <w:pPr>
        <w:pStyle w:val="Cmsor1"/>
        <w:keepLines w:val="0"/>
        <w:tabs>
          <w:tab w:val="num" w:pos="432"/>
        </w:tabs>
        <w:suppressAutoHyphens/>
        <w:spacing w:before="0"/>
        <w:ind w:left="432" w:hanging="432"/>
        <w:jc w:val="both"/>
        <w:rPr>
          <w:rFonts w:ascii="Garamond" w:hAnsi="Garamond"/>
          <w:color w:val="auto"/>
          <w:sz w:val="24"/>
          <w:szCs w:val="24"/>
        </w:rPr>
      </w:pPr>
      <w:r w:rsidRPr="003C218E">
        <w:rPr>
          <w:rFonts w:ascii="Garamond" w:hAnsi="Garamond"/>
          <w:color w:val="auto"/>
          <w:sz w:val="24"/>
          <w:szCs w:val="24"/>
        </w:rPr>
        <w:t>A TANKÖNYVEK KIVÁLASZTÁSÁNAK ELVEI</w:t>
      </w:r>
    </w:p>
    <w:p w:rsidR="00E65F40" w:rsidRPr="003C218E" w:rsidRDefault="00E65F40" w:rsidP="00E65F40">
      <w:pPr>
        <w:rPr>
          <w:rFonts w:ascii="Garamond" w:hAnsi="Garamond"/>
          <w:sz w:val="24"/>
          <w:szCs w:val="24"/>
        </w:rPr>
      </w:pPr>
    </w:p>
    <w:p w:rsidR="00E65F40" w:rsidRPr="003C218E" w:rsidRDefault="00E65F40" w:rsidP="00977801">
      <w:pPr>
        <w:jc w:val="both"/>
        <w:rPr>
          <w:rFonts w:ascii="Garamond" w:hAnsi="Garamond"/>
          <w:sz w:val="24"/>
          <w:szCs w:val="24"/>
        </w:rPr>
      </w:pPr>
      <w:r w:rsidRPr="003C218E">
        <w:rPr>
          <w:rFonts w:ascii="Garamond" w:hAnsi="Garamond"/>
          <w:sz w:val="24"/>
          <w:szCs w:val="24"/>
        </w:rPr>
        <w:t xml:space="preserve">Fontos alapelv, hogy nem a tankönyv hivatott meghatározni a nyelvoktatást, hanem a koncepcionális, tanterv-alapon végiggondolt nyelvoktatás megvalósításához kell kiválasztani a megfelelő tankönyvet, tankönyvcsaládot. </w:t>
      </w:r>
    </w:p>
    <w:p w:rsidR="00977801" w:rsidRPr="003C218E" w:rsidRDefault="00977801" w:rsidP="00977801">
      <w:pPr>
        <w:jc w:val="both"/>
        <w:rPr>
          <w:rFonts w:ascii="Garamond" w:hAnsi="Garamond"/>
          <w:sz w:val="24"/>
          <w:szCs w:val="24"/>
        </w:rPr>
      </w:pPr>
    </w:p>
    <w:p w:rsidR="00E65F40" w:rsidRPr="003C218E" w:rsidRDefault="00E65F40" w:rsidP="00977801">
      <w:pPr>
        <w:jc w:val="both"/>
        <w:rPr>
          <w:rFonts w:ascii="Garamond" w:hAnsi="Garamond"/>
          <w:sz w:val="24"/>
          <w:szCs w:val="24"/>
        </w:rPr>
      </w:pPr>
      <w:r w:rsidRPr="003C218E">
        <w:rPr>
          <w:rFonts w:ascii="Garamond" w:hAnsi="Garamond"/>
          <w:sz w:val="24"/>
          <w:szCs w:val="24"/>
        </w:rPr>
        <w:t>A tankönyv akkor hasznos eszköze a nyelvoktatásnak, ha mindig az idegen nyelvi kommunikáció fejlesztését célozza, akkor korszerű, ha eleget tesz a Közös Európai Referenciakeretben megfogalmazott és a NAT-ban nevesített nyelvtudási szintek funkcionális nyelvhasználati előírásainak, és akkor jó, ha a tanárnak öröm tanítani belőle, és a tanulónak öröm tanulni vele. Lényeges szempont lehet a kiválasztásban, hogy a tankönyv feleljen meg az életkori sajátosságoknak és a magyar nyelv</w:t>
      </w:r>
      <w:r w:rsidR="00977801" w:rsidRPr="003C218E">
        <w:rPr>
          <w:rFonts w:ascii="Garamond" w:hAnsi="Garamond"/>
          <w:sz w:val="24"/>
          <w:szCs w:val="24"/>
        </w:rPr>
        <w:t>tanuló esetenként sajátos</w:t>
      </w:r>
      <w:r w:rsidRPr="003C218E">
        <w:rPr>
          <w:rFonts w:ascii="Garamond" w:hAnsi="Garamond"/>
          <w:sz w:val="24"/>
          <w:szCs w:val="24"/>
        </w:rPr>
        <w:t xml:space="preserve"> igényeinek.</w:t>
      </w:r>
      <w:r w:rsidR="00977801" w:rsidRPr="003C218E">
        <w:rPr>
          <w:rFonts w:ascii="Garamond" w:hAnsi="Garamond"/>
          <w:sz w:val="24"/>
          <w:szCs w:val="24"/>
        </w:rPr>
        <w:t xml:space="preserve"> </w:t>
      </w:r>
      <w:r w:rsidRPr="003C218E">
        <w:rPr>
          <w:rFonts w:ascii="Garamond" w:hAnsi="Garamond"/>
          <w:sz w:val="24"/>
          <w:szCs w:val="24"/>
        </w:rPr>
        <w:t>Legyen a tankönyv tartalmában és kivitelezésében motiváló, a nyelvtanulás iránt kedvet ébresztő.</w:t>
      </w:r>
    </w:p>
    <w:p w:rsidR="00E65F40" w:rsidRPr="003C218E" w:rsidRDefault="00E65F40" w:rsidP="00E65F40">
      <w:pPr>
        <w:rPr>
          <w:rFonts w:ascii="Garamond" w:hAnsi="Garamond"/>
          <w:sz w:val="24"/>
          <w:szCs w:val="24"/>
        </w:rPr>
      </w:pPr>
    </w:p>
    <w:p w:rsidR="00E65F40" w:rsidRPr="003C218E" w:rsidRDefault="00E65F40" w:rsidP="00E65F40">
      <w:pPr>
        <w:jc w:val="center"/>
        <w:rPr>
          <w:rFonts w:ascii="Garamond" w:hAnsi="Garamond"/>
          <w:b/>
          <w:bCs/>
          <w:sz w:val="24"/>
          <w:szCs w:val="24"/>
        </w:rPr>
      </w:pPr>
    </w:p>
    <w:p w:rsidR="00E65F40" w:rsidRPr="003C218E" w:rsidRDefault="00E65F40" w:rsidP="00E65F40">
      <w:pPr>
        <w:jc w:val="center"/>
        <w:rPr>
          <w:rFonts w:ascii="Garamond" w:hAnsi="Garamond"/>
          <w:b/>
          <w:bCs/>
          <w:sz w:val="24"/>
          <w:szCs w:val="24"/>
        </w:rPr>
      </w:pPr>
    </w:p>
    <w:p w:rsidR="00E65F40" w:rsidRPr="003C218E" w:rsidRDefault="00E65F40" w:rsidP="00E65F40">
      <w:pPr>
        <w:pStyle w:val="Default"/>
        <w:jc w:val="both"/>
        <w:rPr>
          <w:rFonts w:ascii="Garamond" w:hAnsi="Garamond"/>
          <w:b/>
          <w:bCs/>
          <w:color w:val="auto"/>
        </w:rPr>
      </w:pPr>
      <w:r w:rsidRPr="003C218E">
        <w:rPr>
          <w:rFonts w:ascii="Garamond" w:hAnsi="Garamond"/>
          <w:b/>
          <w:bCs/>
          <w:color w:val="auto"/>
        </w:rPr>
        <w:t xml:space="preserve">FEJLESZTÉSI FELADATOK, NYELVI SZINTEK </w:t>
      </w:r>
    </w:p>
    <w:p w:rsidR="00E65F40" w:rsidRPr="003C218E" w:rsidRDefault="00E65F40" w:rsidP="00977801">
      <w:pPr>
        <w:pStyle w:val="Default"/>
        <w:jc w:val="both"/>
        <w:rPr>
          <w:rFonts w:ascii="Garamond" w:hAnsi="Garamond"/>
        </w:rPr>
      </w:pPr>
    </w:p>
    <w:p w:rsidR="00E65F40" w:rsidRPr="003C218E" w:rsidRDefault="00E65F40" w:rsidP="00977801">
      <w:pPr>
        <w:jc w:val="both"/>
        <w:rPr>
          <w:rFonts w:ascii="Garamond" w:hAnsi="Garamond"/>
          <w:sz w:val="24"/>
          <w:szCs w:val="24"/>
        </w:rPr>
      </w:pPr>
      <w:r w:rsidRPr="003C218E">
        <w:rPr>
          <w:rFonts w:ascii="Garamond" w:hAnsi="Garamond"/>
          <w:sz w:val="24"/>
          <w:szCs w:val="24"/>
        </w:rPr>
        <w:t>A közműveltségi elemeket a tantárgy egyedi jellemzői miatt a NAT-ban azok a nyelvi szintek és kompetenciák testesítik meg, amelyeket a nemzetközi gyakorlatban és az érettségi követelményrendsz</w:t>
      </w:r>
      <w:r w:rsidR="00977801" w:rsidRPr="003C218E">
        <w:rPr>
          <w:rFonts w:ascii="Garamond" w:hAnsi="Garamond"/>
          <w:sz w:val="24"/>
          <w:szCs w:val="24"/>
        </w:rPr>
        <w:t>erben mérceként használt Közös E</w:t>
      </w:r>
      <w:r w:rsidRPr="003C218E">
        <w:rPr>
          <w:rFonts w:ascii="Garamond" w:hAnsi="Garamond"/>
          <w:sz w:val="24"/>
          <w:szCs w:val="24"/>
        </w:rPr>
        <w:t>uró</w:t>
      </w:r>
      <w:r w:rsidR="00977801" w:rsidRPr="003C218E">
        <w:rPr>
          <w:rFonts w:ascii="Garamond" w:hAnsi="Garamond"/>
          <w:sz w:val="24"/>
          <w:szCs w:val="24"/>
        </w:rPr>
        <w:t>pai R</w:t>
      </w:r>
      <w:r w:rsidRPr="003C218E">
        <w:rPr>
          <w:rFonts w:ascii="Garamond" w:hAnsi="Garamond"/>
          <w:sz w:val="24"/>
          <w:szCs w:val="24"/>
        </w:rPr>
        <w:t>eferenciakeret (KER)</w:t>
      </w:r>
      <w:r w:rsidRPr="003C218E">
        <w:rPr>
          <w:rFonts w:ascii="Garamond" w:hAnsi="Garamond"/>
          <w:sz w:val="24"/>
          <w:szCs w:val="24"/>
          <w:vertAlign w:val="superscript"/>
        </w:rPr>
        <w:t xml:space="preserve"> </w:t>
      </w:r>
      <w:r w:rsidRPr="003C218E">
        <w:rPr>
          <w:rFonts w:ascii="Garamond" w:hAnsi="Garamond"/>
          <w:sz w:val="24"/>
          <w:szCs w:val="24"/>
        </w:rPr>
        <w:t xml:space="preserve">határoz meg. A nyelvi kompetenciák komplex fejlesztéséhez az ajánlott témakörök kínálnak kontextust. </w:t>
      </w:r>
    </w:p>
    <w:p w:rsidR="00E65F40" w:rsidRPr="003C218E" w:rsidRDefault="00E65F40" w:rsidP="00BD50FA">
      <w:pPr>
        <w:jc w:val="center"/>
        <w:rPr>
          <w:rFonts w:ascii="Garamond" w:hAnsi="Garamond"/>
          <w:b/>
          <w:sz w:val="24"/>
          <w:szCs w:val="24"/>
        </w:rPr>
      </w:pPr>
    </w:p>
    <w:p w:rsidR="000D1334" w:rsidRPr="003C218E" w:rsidRDefault="000D1334" w:rsidP="00BD50FA">
      <w:pPr>
        <w:jc w:val="center"/>
        <w:rPr>
          <w:rFonts w:ascii="Garamond" w:hAnsi="Garamond"/>
          <w:b/>
          <w:sz w:val="24"/>
          <w:szCs w:val="24"/>
        </w:rPr>
      </w:pPr>
    </w:p>
    <w:p w:rsidR="006A5634" w:rsidRPr="003C218E" w:rsidRDefault="006A5634"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977801" w:rsidRPr="003C218E" w:rsidRDefault="00977801" w:rsidP="00BD50FA">
      <w:pPr>
        <w:jc w:val="center"/>
        <w:rPr>
          <w:rFonts w:ascii="Garamond" w:hAnsi="Garamond"/>
          <w:b/>
          <w:sz w:val="24"/>
          <w:szCs w:val="24"/>
          <w:u w:val="single"/>
        </w:rPr>
      </w:pPr>
    </w:p>
    <w:p w:rsidR="00DB19C8" w:rsidRPr="003C218E" w:rsidRDefault="00DB19C8" w:rsidP="00BD50FA">
      <w:pPr>
        <w:jc w:val="center"/>
        <w:rPr>
          <w:rFonts w:ascii="Garamond" w:hAnsi="Garamond"/>
          <w:b/>
          <w:sz w:val="24"/>
          <w:szCs w:val="24"/>
          <w:u w:val="single"/>
        </w:rPr>
      </w:pPr>
    </w:p>
    <w:p w:rsidR="00DB19C8" w:rsidRPr="003C218E" w:rsidRDefault="00DB19C8" w:rsidP="00BD50FA">
      <w:pPr>
        <w:jc w:val="center"/>
        <w:rPr>
          <w:rFonts w:ascii="Garamond" w:hAnsi="Garamond"/>
          <w:b/>
          <w:sz w:val="24"/>
          <w:szCs w:val="24"/>
          <w:u w:val="single"/>
        </w:rPr>
      </w:pPr>
    </w:p>
    <w:tbl>
      <w:tblPr>
        <w:tblStyle w:val="Rcsostblzat"/>
        <w:tblW w:w="0" w:type="auto"/>
        <w:tblLook w:val="04A0" w:firstRow="1" w:lastRow="0" w:firstColumn="1" w:lastColumn="0" w:noHBand="0" w:noVBand="1"/>
      </w:tblPr>
      <w:tblGrid>
        <w:gridCol w:w="7632"/>
        <w:gridCol w:w="1430"/>
      </w:tblGrid>
      <w:tr w:rsidR="00DB19C8" w:rsidRPr="003C218E" w:rsidTr="00832281">
        <w:tc>
          <w:tcPr>
            <w:tcW w:w="7763" w:type="dxa"/>
            <w:shd w:val="clear" w:color="auto" w:fill="FDE9D9" w:themeFill="accent6" w:themeFillTint="33"/>
          </w:tcPr>
          <w:p w:rsidR="00DB19C8" w:rsidRPr="003C218E" w:rsidRDefault="00832281" w:rsidP="006D1D38">
            <w:pPr>
              <w:jc w:val="center"/>
              <w:rPr>
                <w:rFonts w:ascii="Garamond" w:hAnsi="Garamond"/>
                <w:b/>
                <w:sz w:val="24"/>
                <w:szCs w:val="24"/>
              </w:rPr>
            </w:pPr>
            <w:r w:rsidRPr="003C218E">
              <w:rPr>
                <w:rFonts w:ascii="Garamond" w:hAnsi="Garamond"/>
                <w:b/>
                <w:sz w:val="24"/>
                <w:szCs w:val="24"/>
              </w:rPr>
              <w:t>Heti 7</w:t>
            </w:r>
            <w:r w:rsidR="00DB19C8" w:rsidRPr="003C218E">
              <w:rPr>
                <w:rFonts w:ascii="Garamond" w:hAnsi="Garamond"/>
                <w:b/>
                <w:sz w:val="24"/>
                <w:szCs w:val="24"/>
              </w:rPr>
              <w:t xml:space="preserve"> óra</w:t>
            </w:r>
          </w:p>
        </w:tc>
        <w:tc>
          <w:tcPr>
            <w:tcW w:w="1449" w:type="dxa"/>
          </w:tcPr>
          <w:p w:rsidR="00DB19C8" w:rsidRPr="003C218E" w:rsidRDefault="00DB19C8" w:rsidP="006D1D38">
            <w:pPr>
              <w:jc w:val="center"/>
              <w:rPr>
                <w:rFonts w:ascii="Garamond" w:hAnsi="Garamond"/>
                <w:b/>
                <w:sz w:val="24"/>
                <w:szCs w:val="24"/>
              </w:rPr>
            </w:pPr>
          </w:p>
        </w:tc>
      </w:tr>
      <w:tr w:rsidR="00DB19C8" w:rsidRPr="003C218E" w:rsidTr="006D1D38">
        <w:tc>
          <w:tcPr>
            <w:tcW w:w="7763" w:type="dxa"/>
          </w:tcPr>
          <w:p w:rsidR="00DB19C8" w:rsidRPr="003C218E" w:rsidRDefault="00DB19C8" w:rsidP="006D1D38">
            <w:pPr>
              <w:jc w:val="center"/>
              <w:rPr>
                <w:rFonts w:ascii="Garamond" w:hAnsi="Garamond"/>
                <w:b/>
                <w:sz w:val="24"/>
                <w:szCs w:val="24"/>
              </w:rPr>
            </w:pPr>
            <w:r w:rsidRPr="003C218E">
              <w:rPr>
                <w:rFonts w:ascii="Garamond" w:hAnsi="Garamond"/>
                <w:b/>
                <w:sz w:val="24"/>
                <w:szCs w:val="24"/>
              </w:rPr>
              <w:t>Tematikai egységekre</w:t>
            </w:r>
          </w:p>
        </w:tc>
        <w:tc>
          <w:tcPr>
            <w:tcW w:w="1449" w:type="dxa"/>
          </w:tcPr>
          <w:p w:rsidR="00DB19C8" w:rsidRPr="003C218E" w:rsidRDefault="00127908" w:rsidP="006D1D38">
            <w:pPr>
              <w:jc w:val="center"/>
              <w:rPr>
                <w:rFonts w:ascii="Garamond" w:hAnsi="Garamond"/>
                <w:b/>
                <w:sz w:val="24"/>
                <w:szCs w:val="24"/>
              </w:rPr>
            </w:pPr>
            <w:r w:rsidRPr="003C218E">
              <w:rPr>
                <w:rFonts w:ascii="Garamond" w:hAnsi="Garamond"/>
                <w:b/>
                <w:sz w:val="24"/>
                <w:szCs w:val="24"/>
              </w:rPr>
              <w:t>20</w:t>
            </w:r>
            <w:r w:rsidR="00DB19C8" w:rsidRPr="003C218E">
              <w:rPr>
                <w:rFonts w:ascii="Garamond" w:hAnsi="Garamond"/>
                <w:b/>
                <w:sz w:val="24"/>
                <w:szCs w:val="24"/>
              </w:rPr>
              <w:t>0 óra</w:t>
            </w:r>
          </w:p>
        </w:tc>
      </w:tr>
      <w:tr w:rsidR="00DB19C8" w:rsidRPr="003C218E" w:rsidTr="006D1D38">
        <w:tc>
          <w:tcPr>
            <w:tcW w:w="7763" w:type="dxa"/>
          </w:tcPr>
          <w:p w:rsidR="00DB19C8" w:rsidRPr="003C218E" w:rsidRDefault="00DB19C8" w:rsidP="006D1D38">
            <w:pPr>
              <w:jc w:val="center"/>
              <w:rPr>
                <w:rFonts w:ascii="Garamond" w:hAnsi="Garamond"/>
                <w:b/>
                <w:sz w:val="24"/>
                <w:szCs w:val="24"/>
              </w:rPr>
            </w:pPr>
            <w:r w:rsidRPr="003C218E">
              <w:rPr>
                <w:rFonts w:ascii="Garamond" w:hAnsi="Garamond"/>
                <w:b/>
                <w:sz w:val="24"/>
                <w:szCs w:val="24"/>
              </w:rPr>
              <w:t>Ismétlés, számonkérés</w:t>
            </w:r>
          </w:p>
        </w:tc>
        <w:tc>
          <w:tcPr>
            <w:tcW w:w="1449" w:type="dxa"/>
          </w:tcPr>
          <w:p w:rsidR="00DB19C8" w:rsidRPr="003C218E" w:rsidRDefault="00127908" w:rsidP="006D1D38">
            <w:pPr>
              <w:jc w:val="center"/>
              <w:rPr>
                <w:rFonts w:ascii="Garamond" w:hAnsi="Garamond"/>
                <w:b/>
                <w:sz w:val="24"/>
                <w:szCs w:val="24"/>
              </w:rPr>
            </w:pPr>
            <w:r w:rsidRPr="003C218E">
              <w:rPr>
                <w:rFonts w:ascii="Garamond" w:hAnsi="Garamond"/>
                <w:b/>
                <w:sz w:val="24"/>
                <w:szCs w:val="24"/>
              </w:rPr>
              <w:t>15</w:t>
            </w:r>
            <w:r w:rsidR="00DB19C8" w:rsidRPr="003C218E">
              <w:rPr>
                <w:rFonts w:ascii="Garamond" w:hAnsi="Garamond"/>
                <w:b/>
                <w:sz w:val="24"/>
                <w:szCs w:val="24"/>
              </w:rPr>
              <w:t xml:space="preserve"> óra</w:t>
            </w:r>
          </w:p>
        </w:tc>
      </w:tr>
      <w:tr w:rsidR="00DB19C8" w:rsidRPr="003C218E" w:rsidTr="006D1D38">
        <w:tc>
          <w:tcPr>
            <w:tcW w:w="7763" w:type="dxa"/>
          </w:tcPr>
          <w:p w:rsidR="00DB19C8" w:rsidRPr="003C218E" w:rsidRDefault="00DB19C8" w:rsidP="006D1D38">
            <w:pPr>
              <w:jc w:val="center"/>
              <w:rPr>
                <w:rFonts w:ascii="Garamond" w:hAnsi="Garamond"/>
                <w:b/>
                <w:sz w:val="24"/>
                <w:szCs w:val="24"/>
              </w:rPr>
            </w:pPr>
            <w:r w:rsidRPr="003C218E">
              <w:rPr>
                <w:rFonts w:ascii="Garamond" w:hAnsi="Garamond"/>
                <w:b/>
                <w:sz w:val="24"/>
                <w:szCs w:val="24"/>
              </w:rPr>
              <w:t>Szabadon felhasználható órakeret</w:t>
            </w:r>
          </w:p>
        </w:tc>
        <w:tc>
          <w:tcPr>
            <w:tcW w:w="1449" w:type="dxa"/>
          </w:tcPr>
          <w:p w:rsidR="00DB19C8" w:rsidRPr="003C218E" w:rsidRDefault="00832281" w:rsidP="006D1D38">
            <w:pPr>
              <w:jc w:val="center"/>
              <w:rPr>
                <w:rFonts w:ascii="Garamond" w:hAnsi="Garamond"/>
                <w:b/>
                <w:sz w:val="24"/>
                <w:szCs w:val="24"/>
              </w:rPr>
            </w:pPr>
            <w:r w:rsidRPr="003C218E">
              <w:rPr>
                <w:rFonts w:ascii="Garamond" w:hAnsi="Garamond"/>
                <w:b/>
                <w:sz w:val="24"/>
                <w:szCs w:val="24"/>
              </w:rPr>
              <w:t>23</w:t>
            </w:r>
            <w:r w:rsidR="00DB19C8" w:rsidRPr="003C218E">
              <w:rPr>
                <w:rFonts w:ascii="Garamond" w:hAnsi="Garamond"/>
                <w:b/>
                <w:sz w:val="24"/>
                <w:szCs w:val="24"/>
              </w:rPr>
              <w:t xml:space="preserve"> óra</w:t>
            </w:r>
          </w:p>
        </w:tc>
      </w:tr>
      <w:tr w:rsidR="00DB19C8" w:rsidRPr="003C218E" w:rsidTr="006D1D38">
        <w:tc>
          <w:tcPr>
            <w:tcW w:w="7763" w:type="dxa"/>
          </w:tcPr>
          <w:p w:rsidR="00DB19C8" w:rsidRPr="003C218E" w:rsidRDefault="00DB19C8" w:rsidP="006D1D38">
            <w:pPr>
              <w:jc w:val="center"/>
              <w:rPr>
                <w:rFonts w:ascii="Garamond" w:hAnsi="Garamond"/>
                <w:b/>
                <w:sz w:val="24"/>
                <w:szCs w:val="24"/>
              </w:rPr>
            </w:pPr>
            <w:r w:rsidRPr="003C218E">
              <w:rPr>
                <w:rFonts w:ascii="Garamond" w:hAnsi="Garamond"/>
                <w:b/>
                <w:sz w:val="24"/>
                <w:szCs w:val="24"/>
              </w:rPr>
              <w:t>összesen</w:t>
            </w:r>
          </w:p>
        </w:tc>
        <w:tc>
          <w:tcPr>
            <w:tcW w:w="1449" w:type="dxa"/>
          </w:tcPr>
          <w:p w:rsidR="00DB19C8" w:rsidRPr="003C218E" w:rsidRDefault="00832281" w:rsidP="006D1D38">
            <w:pPr>
              <w:jc w:val="center"/>
              <w:rPr>
                <w:rFonts w:ascii="Garamond" w:hAnsi="Garamond"/>
                <w:b/>
                <w:sz w:val="24"/>
                <w:szCs w:val="24"/>
              </w:rPr>
            </w:pPr>
            <w:r w:rsidRPr="003C218E">
              <w:rPr>
                <w:rFonts w:ascii="Garamond" w:hAnsi="Garamond"/>
                <w:b/>
                <w:sz w:val="24"/>
                <w:szCs w:val="24"/>
              </w:rPr>
              <w:t>238</w:t>
            </w:r>
            <w:r w:rsidR="00DB19C8" w:rsidRPr="003C218E">
              <w:rPr>
                <w:rFonts w:ascii="Garamond" w:hAnsi="Garamond"/>
                <w:b/>
                <w:sz w:val="24"/>
                <w:szCs w:val="24"/>
              </w:rPr>
              <w:t xml:space="preserve"> óra</w:t>
            </w:r>
          </w:p>
        </w:tc>
      </w:tr>
    </w:tbl>
    <w:p w:rsidR="00DB19C8" w:rsidRPr="003C218E" w:rsidRDefault="00DB19C8" w:rsidP="00BD50FA">
      <w:pPr>
        <w:jc w:val="center"/>
        <w:rPr>
          <w:rFonts w:ascii="Garamond" w:hAnsi="Garamond"/>
          <w:b/>
          <w:sz w:val="24"/>
          <w:szCs w:val="24"/>
          <w:u w:val="single"/>
        </w:rPr>
      </w:pPr>
    </w:p>
    <w:p w:rsidR="00DB19C8" w:rsidRPr="003C218E" w:rsidRDefault="00DB19C8" w:rsidP="00BD50FA">
      <w:pPr>
        <w:jc w:val="center"/>
        <w:rPr>
          <w:rFonts w:ascii="Garamond" w:hAnsi="Garamond"/>
          <w:b/>
          <w:sz w:val="24"/>
          <w:szCs w:val="24"/>
          <w:u w:val="single"/>
        </w:rPr>
      </w:pPr>
    </w:p>
    <w:p w:rsidR="00BD50FA" w:rsidRPr="003C218E" w:rsidRDefault="00BD50FA" w:rsidP="00BD50FA">
      <w:pPr>
        <w:jc w:val="both"/>
        <w:rPr>
          <w:rFonts w:ascii="Garamond" w:hAnsi="Garamond"/>
          <w:sz w:val="24"/>
          <w:szCs w:val="24"/>
        </w:rPr>
      </w:pPr>
      <w:r w:rsidRPr="003C218E">
        <w:rPr>
          <w:rFonts w:ascii="Garamond" w:hAnsi="Garamond"/>
          <w:sz w:val="24"/>
          <w:szCs w:val="24"/>
        </w:rPr>
        <w:t>A NAT megfo</w:t>
      </w:r>
      <w:r w:rsidR="00874559" w:rsidRPr="003C218E">
        <w:rPr>
          <w:rFonts w:ascii="Garamond" w:hAnsi="Garamond"/>
          <w:sz w:val="24"/>
          <w:szCs w:val="24"/>
        </w:rPr>
        <w:t xml:space="preserve">galmazásának megfelelően az </w:t>
      </w:r>
      <w:r w:rsidRPr="003C218E">
        <w:rPr>
          <w:rFonts w:ascii="Garamond" w:hAnsi="Garamond"/>
          <w:sz w:val="24"/>
          <w:szCs w:val="24"/>
        </w:rPr>
        <w:t>idegen nyelv</w:t>
      </w:r>
      <w:r w:rsidR="00874559" w:rsidRPr="003C218E">
        <w:rPr>
          <w:rFonts w:ascii="Garamond" w:hAnsi="Garamond"/>
          <w:sz w:val="24"/>
          <w:szCs w:val="24"/>
        </w:rPr>
        <w:t>ek</w:t>
      </w:r>
      <w:r w:rsidRPr="003C218E">
        <w:rPr>
          <w:rFonts w:ascii="Garamond" w:hAnsi="Garamond"/>
          <w:sz w:val="24"/>
          <w:szCs w:val="24"/>
        </w:rPr>
        <w:t xml:space="preserve"> műveltségi </w:t>
      </w:r>
      <w:r w:rsidRPr="003C218E">
        <w:rPr>
          <w:rFonts w:ascii="Garamond" w:hAnsi="Garamond"/>
          <w:sz w:val="24"/>
          <w:szCs w:val="24"/>
          <w:lang w:val="cs-CZ"/>
        </w:rPr>
        <w:t>terület</w:t>
      </w:r>
      <w:r w:rsidRPr="003C218E">
        <w:rPr>
          <w:rFonts w:ascii="Garamond" w:hAnsi="Garamond"/>
          <w:sz w:val="24"/>
          <w:szCs w:val="24"/>
        </w:rPr>
        <w:t xml:space="preserve"> céljait korunk emberének kommunikációs igényei határozzák meg, összhangban az Európa Tanács ajánlásaival. Az élő idegen nyelvek ismerete elengedhetetlen a világ dolgaiban való megbízható tájékozódáshoz; a felelős, szabadon meghozott döntésekhez; a boldoguláshoz a </w:t>
      </w:r>
      <w:r w:rsidR="00874559" w:rsidRPr="003C218E">
        <w:rPr>
          <w:rFonts w:ascii="Garamond" w:hAnsi="Garamond"/>
          <w:sz w:val="24"/>
          <w:szCs w:val="24"/>
        </w:rPr>
        <w:t>munkaerőpiacon</w:t>
      </w:r>
      <w:r w:rsidRPr="003C218E">
        <w:rPr>
          <w:rFonts w:ascii="Garamond" w:hAnsi="Garamond"/>
          <w:sz w:val="24"/>
          <w:szCs w:val="24"/>
        </w:rPr>
        <w:t xml:space="preserve">; a nemzetközi kommunikációba történő bekapcsolódáshoz; saját és más kultúrák értékeinek </w:t>
      </w:r>
      <w:r w:rsidRPr="003C218E">
        <w:rPr>
          <w:rFonts w:ascii="Garamond" w:hAnsi="Garamond"/>
          <w:sz w:val="24"/>
          <w:szCs w:val="24"/>
          <w:lang w:val="cs-CZ"/>
        </w:rPr>
        <w:t>megértéséhez</w:t>
      </w:r>
      <w:r w:rsidRPr="003C218E">
        <w:rPr>
          <w:rFonts w:ascii="Garamond" w:hAnsi="Garamond"/>
          <w:sz w:val="24"/>
          <w:szCs w:val="24"/>
        </w:rPr>
        <w:t xml:space="preserve"> és megbecsüléséhez.</w:t>
      </w:r>
    </w:p>
    <w:p w:rsidR="00060468" w:rsidRPr="003C218E" w:rsidRDefault="00060468" w:rsidP="00060468">
      <w:pPr>
        <w:jc w:val="both"/>
        <w:rPr>
          <w:rFonts w:ascii="Garamond" w:hAnsi="Garamond"/>
          <w:sz w:val="24"/>
          <w:szCs w:val="24"/>
        </w:rPr>
      </w:pPr>
    </w:p>
    <w:p w:rsidR="00BD50FA" w:rsidRPr="003C218E" w:rsidRDefault="00BD50FA" w:rsidP="00060468">
      <w:pPr>
        <w:jc w:val="both"/>
        <w:rPr>
          <w:rFonts w:ascii="Garamond" w:hAnsi="Garamond"/>
          <w:sz w:val="24"/>
          <w:szCs w:val="24"/>
        </w:rPr>
      </w:pPr>
      <w:r w:rsidRPr="003C218E">
        <w:rPr>
          <w:rFonts w:ascii="Garamond" w:hAnsi="Garamond"/>
          <w:sz w:val="24"/>
          <w:szCs w:val="24"/>
        </w:rPr>
        <w:t>Az Arany János Tehetséggondozó Program sikerének egyik kulcsa a nyelvtanítás hatékonysága, eredményessége. Részben azért, mert az idegen nyelvek tudása felértékelődött, a műveltség fontos részévé vált, így javítja a továbbtanulási (később munkavállalási és mobilitási) feltételeket, másrészt a hátrányos helyzetű, sok esetben kistelepüléseken élő gyerekek valószínűleg ezen a területen szenvedt</w:t>
      </w:r>
      <w:r w:rsidR="006A5634" w:rsidRPr="003C218E">
        <w:rPr>
          <w:rFonts w:ascii="Garamond" w:hAnsi="Garamond"/>
          <w:sz w:val="24"/>
          <w:szCs w:val="24"/>
        </w:rPr>
        <w:t>é</w:t>
      </w:r>
      <w:r w:rsidRPr="003C218E">
        <w:rPr>
          <w:rFonts w:ascii="Garamond" w:hAnsi="Garamond"/>
          <w:sz w:val="24"/>
          <w:szCs w:val="24"/>
        </w:rPr>
        <w:t xml:space="preserve">k </w:t>
      </w:r>
      <w:r w:rsidR="006A5634" w:rsidRPr="003C218E">
        <w:rPr>
          <w:rFonts w:ascii="Garamond" w:hAnsi="Garamond"/>
          <w:sz w:val="24"/>
          <w:szCs w:val="24"/>
        </w:rPr>
        <w:t xml:space="preserve">el </w:t>
      </w:r>
      <w:r w:rsidRPr="003C218E">
        <w:rPr>
          <w:rFonts w:ascii="Garamond" w:hAnsi="Garamond"/>
          <w:sz w:val="24"/>
          <w:szCs w:val="24"/>
        </w:rPr>
        <w:t>az általános iskolai évek alatt a legnagyobb lemaradást az alacsony óraszámok, vagy a nem megfelelően képzett tanárok miatt. A szociálisan és anyagilag hátrányos helyzetű családok sem tudtak megfelelő motiváló hátteret nyújtani az idegen nyelv tanulásának ösztönzésére.</w:t>
      </w:r>
    </w:p>
    <w:p w:rsidR="00060468" w:rsidRPr="003C218E" w:rsidRDefault="00060468" w:rsidP="00060468">
      <w:pPr>
        <w:jc w:val="both"/>
        <w:rPr>
          <w:rFonts w:ascii="Garamond" w:hAnsi="Garamond"/>
          <w:sz w:val="24"/>
          <w:szCs w:val="24"/>
        </w:rPr>
      </w:pPr>
    </w:p>
    <w:p w:rsidR="00BD50FA" w:rsidRPr="003C218E" w:rsidRDefault="00BD50FA" w:rsidP="00060468">
      <w:pPr>
        <w:jc w:val="both"/>
        <w:rPr>
          <w:rFonts w:ascii="Garamond" w:hAnsi="Garamond"/>
          <w:sz w:val="24"/>
          <w:szCs w:val="24"/>
        </w:rPr>
      </w:pPr>
      <w:r w:rsidRPr="003C218E">
        <w:rPr>
          <w:rFonts w:ascii="Garamond" w:hAnsi="Garamond"/>
          <w:sz w:val="24"/>
          <w:szCs w:val="24"/>
        </w:rPr>
        <w:t>A nyelvi órákon a tanuló elsajátítja azokat a nyelvi elemeket, melyek az írott és beszélt nyelv kohézióját biztosítják, és megtanulja az interakció szabályait. Fontos, hogy kialakuljon az önművelés igénye, és a gyerekeknek minél több lehetősége nyíljon önálló feladatmegoldásra. Ezért nélkülözhetetlen, hogy a tanuló megismerje és használni tudja az ehhez szükséges forrásokat: szótárakat, gyakorlókönyveket, elektronikus anyagokat.</w:t>
      </w:r>
    </w:p>
    <w:p w:rsidR="00060468" w:rsidRPr="003C218E" w:rsidRDefault="00060468" w:rsidP="00060468">
      <w:pPr>
        <w:jc w:val="both"/>
        <w:rPr>
          <w:rFonts w:ascii="Garamond" w:hAnsi="Garamond"/>
          <w:sz w:val="24"/>
          <w:szCs w:val="24"/>
        </w:rPr>
      </w:pPr>
    </w:p>
    <w:p w:rsidR="00BD50FA" w:rsidRPr="003C218E" w:rsidRDefault="00BD50FA" w:rsidP="00060468">
      <w:pPr>
        <w:jc w:val="both"/>
        <w:rPr>
          <w:rFonts w:ascii="Garamond" w:hAnsi="Garamond"/>
          <w:sz w:val="24"/>
          <w:szCs w:val="24"/>
        </w:rPr>
      </w:pPr>
      <w:r w:rsidRPr="003C218E">
        <w:rPr>
          <w:rFonts w:ascii="Garamond" w:hAnsi="Garamond"/>
          <w:sz w:val="24"/>
          <w:szCs w:val="24"/>
        </w:rPr>
        <w:t xml:space="preserve">Törekedni kell arra, hogy a tanuló a való élethez közel álló, érdekes feladatokban, tevékenységekben vegyen részt. Használjunk minél több </w:t>
      </w:r>
      <w:r w:rsidR="00060468" w:rsidRPr="003C218E">
        <w:rPr>
          <w:rFonts w:ascii="Garamond" w:hAnsi="Garamond"/>
          <w:sz w:val="24"/>
          <w:szCs w:val="24"/>
        </w:rPr>
        <w:t>hiteles</w:t>
      </w:r>
      <w:r w:rsidRPr="003C218E">
        <w:rPr>
          <w:rFonts w:ascii="Garamond" w:hAnsi="Garamond"/>
          <w:sz w:val="24"/>
          <w:szCs w:val="24"/>
        </w:rPr>
        <w:t xml:space="preserve"> anyagot. Az órai kommunikáció célnyelven történjen, a tevékenység</w:t>
      </w:r>
      <w:r w:rsidR="006A5634" w:rsidRPr="003C218E">
        <w:rPr>
          <w:rFonts w:ascii="Garamond" w:hAnsi="Garamond"/>
          <w:sz w:val="24"/>
          <w:szCs w:val="24"/>
        </w:rPr>
        <w:t>ek</w:t>
      </w:r>
      <w:r w:rsidRPr="003C218E">
        <w:rPr>
          <w:rFonts w:ascii="Garamond" w:hAnsi="Garamond"/>
          <w:sz w:val="24"/>
          <w:szCs w:val="24"/>
        </w:rPr>
        <w:t xml:space="preserve"> legyen</w:t>
      </w:r>
      <w:r w:rsidR="006A5634" w:rsidRPr="003C218E">
        <w:rPr>
          <w:rFonts w:ascii="Garamond" w:hAnsi="Garamond"/>
          <w:sz w:val="24"/>
          <w:szCs w:val="24"/>
        </w:rPr>
        <w:t>ek</w:t>
      </w:r>
      <w:r w:rsidRPr="003C218E">
        <w:rPr>
          <w:rFonts w:ascii="Garamond" w:hAnsi="Garamond"/>
          <w:sz w:val="24"/>
          <w:szCs w:val="24"/>
        </w:rPr>
        <w:t xml:space="preserve"> változatos</w:t>
      </w:r>
      <w:r w:rsidR="006A5634" w:rsidRPr="003C218E">
        <w:rPr>
          <w:rFonts w:ascii="Garamond" w:hAnsi="Garamond"/>
          <w:sz w:val="24"/>
          <w:szCs w:val="24"/>
        </w:rPr>
        <w:t>ak</w:t>
      </w:r>
      <w:r w:rsidRPr="003C218E">
        <w:rPr>
          <w:rFonts w:ascii="Garamond" w:hAnsi="Garamond"/>
          <w:sz w:val="24"/>
          <w:szCs w:val="24"/>
        </w:rPr>
        <w:t xml:space="preserve"> (frontális, csoportos, páros munka, projektfeladatok</w:t>
      </w:r>
      <w:r w:rsidR="006A5634" w:rsidRPr="003C218E">
        <w:rPr>
          <w:rFonts w:ascii="Garamond" w:hAnsi="Garamond"/>
          <w:sz w:val="24"/>
          <w:szCs w:val="24"/>
        </w:rPr>
        <w:t>)</w:t>
      </w:r>
      <w:r w:rsidRPr="003C218E">
        <w:rPr>
          <w:rFonts w:ascii="Garamond" w:hAnsi="Garamond"/>
          <w:sz w:val="24"/>
          <w:szCs w:val="24"/>
        </w:rPr>
        <w:t>. A szituációs gyakorlatokon keresztül problémahelyzetekkel és különböző megoldási módokkal ismerkedik meg a tanuló, melyeken keresztül választ kap lényegi kérdésekre, életvezetési problémákra</w:t>
      </w:r>
      <w:r w:rsidR="006A5634" w:rsidRPr="003C218E">
        <w:rPr>
          <w:rFonts w:ascii="Garamond" w:hAnsi="Garamond"/>
          <w:sz w:val="24"/>
          <w:szCs w:val="24"/>
        </w:rPr>
        <w:t xml:space="preserve"> is</w:t>
      </w:r>
      <w:r w:rsidRPr="003C218E">
        <w:rPr>
          <w:rFonts w:ascii="Garamond" w:hAnsi="Garamond"/>
          <w:sz w:val="24"/>
          <w:szCs w:val="24"/>
        </w:rPr>
        <w:t xml:space="preserve">. A nyelvi csoportban végzett munka segíti közösségi beilleszkedésüket, fejlődik önismeretük és ezzel együtt az önkontroll is. </w:t>
      </w:r>
    </w:p>
    <w:p w:rsidR="00060468" w:rsidRPr="003C218E" w:rsidRDefault="00060468" w:rsidP="00060468">
      <w:pPr>
        <w:jc w:val="both"/>
        <w:rPr>
          <w:rFonts w:ascii="Garamond" w:hAnsi="Garamond"/>
          <w:sz w:val="24"/>
          <w:szCs w:val="24"/>
        </w:rPr>
      </w:pPr>
    </w:p>
    <w:p w:rsidR="00BD50FA" w:rsidRPr="003C218E" w:rsidRDefault="00BD50FA" w:rsidP="00060468">
      <w:pPr>
        <w:jc w:val="both"/>
        <w:rPr>
          <w:rFonts w:ascii="Garamond" w:hAnsi="Garamond"/>
          <w:sz w:val="24"/>
          <w:szCs w:val="24"/>
        </w:rPr>
      </w:pPr>
      <w:r w:rsidRPr="003C218E">
        <w:rPr>
          <w:rFonts w:ascii="Garamond" w:hAnsi="Garamond"/>
          <w:sz w:val="24"/>
          <w:szCs w:val="24"/>
        </w:rPr>
        <w:t>A célnyelvi műveltség és interkulturális kompetencia mellett alakuljon ki a tanulókban a közösséghez való tartozás és a hazaszeretet érzése. A diákok ismerjék hazájuk sokszínű kultúráját és ezt legyenek képesek a tanult idegen nyelven közvetíteni. Legyen k</w:t>
      </w:r>
      <w:r w:rsidR="002365E0">
        <w:rPr>
          <w:rFonts w:ascii="Garamond" w:hAnsi="Garamond"/>
          <w:sz w:val="24"/>
          <w:szCs w:val="24"/>
        </w:rPr>
        <w:t>iemelt szerepe a</w:t>
      </w:r>
      <w:r w:rsidRPr="003C218E">
        <w:rPr>
          <w:rFonts w:ascii="Garamond" w:hAnsi="Garamond"/>
          <w:sz w:val="24"/>
          <w:szCs w:val="24"/>
        </w:rPr>
        <w:t xml:space="preserve"> </w:t>
      </w:r>
      <w:r w:rsidR="00060468" w:rsidRPr="003C218E">
        <w:rPr>
          <w:rFonts w:ascii="Garamond" w:hAnsi="Garamond"/>
          <w:sz w:val="24"/>
          <w:szCs w:val="24"/>
        </w:rPr>
        <w:t>cselekvő</w:t>
      </w:r>
      <w:r w:rsidRPr="003C218E">
        <w:rPr>
          <w:rFonts w:ascii="Garamond" w:hAnsi="Garamond"/>
          <w:sz w:val="24"/>
          <w:szCs w:val="24"/>
        </w:rPr>
        <w:t xml:space="preserve"> részvételre építő tanítás- és tanulásszervezési eljárásoknak. Ösztönözzük a tanulókat arra, hogy véleményüket elmondják. Fejlesszük vitakészségüket. Ezeknél a feladatoknál a kreativitást és az aktivitást helyezzük előtérbe és ne a pontos nyelvi kifejezőkészséget. A nyelvtanítás folyamatában jelentős szerepet kap az önismeret és önkontroll. Hozzá kell segíteni a tanulókat, hogy önismeretük fejlődjön, énképük gazdagodjon. Ezeket szükséges folyamatosan erősíteni, hogy saját fejlődésüket, sorsukat maguk tudják alakítani. </w:t>
      </w:r>
    </w:p>
    <w:p w:rsidR="00127908" w:rsidRPr="003C218E" w:rsidRDefault="00127908" w:rsidP="006A5634">
      <w:pPr>
        <w:ind w:firstLine="708"/>
        <w:jc w:val="both"/>
        <w:rPr>
          <w:rFonts w:ascii="Garamond" w:hAnsi="Garamond"/>
          <w:sz w:val="24"/>
          <w:szCs w:val="24"/>
        </w:rPr>
      </w:pPr>
    </w:p>
    <w:p w:rsidR="00BD50FA" w:rsidRPr="003C218E" w:rsidRDefault="00BD50FA" w:rsidP="00060468">
      <w:pPr>
        <w:jc w:val="both"/>
        <w:rPr>
          <w:rFonts w:ascii="Garamond" w:hAnsi="Garamond"/>
          <w:sz w:val="24"/>
          <w:szCs w:val="24"/>
        </w:rPr>
      </w:pPr>
      <w:r w:rsidRPr="003C218E">
        <w:rPr>
          <w:rFonts w:ascii="Garamond" w:hAnsi="Garamond"/>
          <w:sz w:val="24"/>
          <w:szCs w:val="24"/>
        </w:rPr>
        <w:t>A segítő magatartás, az együttműködés, a problémamegoldás és az önkéntes feladatvállalás ösztönzése elengedhetetlen a hatékony csoportmunka kialakításában. Tudatosítani szükséges a tanulókban, hogy</w:t>
      </w:r>
      <w:r w:rsidR="006A5634" w:rsidRPr="003C218E">
        <w:rPr>
          <w:rFonts w:ascii="Garamond" w:hAnsi="Garamond"/>
          <w:sz w:val="24"/>
          <w:szCs w:val="24"/>
        </w:rPr>
        <w:t xml:space="preserve"> </w:t>
      </w:r>
      <w:r w:rsidRPr="003C218E">
        <w:rPr>
          <w:rFonts w:ascii="Garamond" w:hAnsi="Garamond"/>
          <w:sz w:val="24"/>
          <w:szCs w:val="24"/>
        </w:rPr>
        <w:t>ha a lemaradóknak segítenek, maguk is fejlődnek, nyelvi készségeik javulnak. A tanulócsoportok (párok) megszervezése növeli az egymás iránti felelősség kialakulását. A nyelvtanításban a szituációs feladatokban jó lehetőség nyílik ennek gyakorlására.</w:t>
      </w:r>
    </w:p>
    <w:p w:rsidR="00BD50FA" w:rsidRPr="003C218E" w:rsidRDefault="00BD50FA" w:rsidP="003C218E">
      <w:pPr>
        <w:jc w:val="both"/>
        <w:rPr>
          <w:rFonts w:ascii="Garamond" w:hAnsi="Garamond"/>
          <w:sz w:val="24"/>
          <w:szCs w:val="24"/>
        </w:rPr>
      </w:pPr>
      <w:r w:rsidRPr="003C218E">
        <w:rPr>
          <w:rFonts w:ascii="Garamond" w:hAnsi="Garamond"/>
          <w:sz w:val="24"/>
          <w:szCs w:val="24"/>
        </w:rPr>
        <w:t xml:space="preserve">A nyelvtanítás során a szituációs feladatok kiváló lehetőségeket nyújtanak az okos gazdálkodás képességének kialakítására. Fontos cél, hogy a tanulók a </w:t>
      </w:r>
      <w:r w:rsidR="003C218E" w:rsidRPr="003C218E">
        <w:rPr>
          <w:rFonts w:ascii="Garamond" w:hAnsi="Garamond"/>
          <w:sz w:val="24"/>
          <w:szCs w:val="24"/>
        </w:rPr>
        <w:t>globális</w:t>
      </w:r>
      <w:r w:rsidRPr="003C218E">
        <w:rPr>
          <w:rFonts w:ascii="Garamond" w:hAnsi="Garamond"/>
          <w:sz w:val="24"/>
          <w:szCs w:val="24"/>
        </w:rPr>
        <w:t xml:space="preserve"> nyilvánosság felelős résztvevőivé váljanak. Érteniük szükséges a média nyelvét. A hallott szövegértés fejlesztése során – rádió- és tv-műsorok – lehetőség nyílik arra is, hogy a média bizonyos hatásait is megismerjék.</w:t>
      </w:r>
    </w:p>
    <w:p w:rsidR="00127908" w:rsidRPr="003C218E" w:rsidRDefault="00127908" w:rsidP="00BD50FA">
      <w:pPr>
        <w:ind w:firstLine="708"/>
        <w:jc w:val="both"/>
        <w:rPr>
          <w:rFonts w:ascii="Garamond" w:hAnsi="Garamond"/>
          <w:sz w:val="24"/>
          <w:szCs w:val="24"/>
        </w:rPr>
      </w:pPr>
    </w:p>
    <w:p w:rsidR="00BD50FA" w:rsidRPr="003C218E" w:rsidRDefault="00BD50FA" w:rsidP="003C218E">
      <w:pPr>
        <w:jc w:val="both"/>
        <w:rPr>
          <w:rFonts w:ascii="Garamond" w:hAnsi="Garamond"/>
          <w:sz w:val="24"/>
          <w:szCs w:val="24"/>
        </w:rPr>
      </w:pPr>
      <w:r w:rsidRPr="003C218E">
        <w:rPr>
          <w:rFonts w:ascii="Garamond" w:hAnsi="Garamond"/>
          <w:sz w:val="24"/>
          <w:szCs w:val="24"/>
        </w:rPr>
        <w:lastRenderedPageBreak/>
        <w:t xml:space="preserve">A nyelvtanulás iránti motiváció felkeltése és fenntartása mellett a nyelvtanárnak kiemelt feladata, hogy útbaigazítást adjon a tananyag elsajátításához, ugyanakkor az önálló tanulást is elősegítse. Az első évben meg kell tanítani és be kell gyakoroltatni a hatékony nyelvtanulási technikákat, nagy hangsúlyt helyezve a csoportos tanulás módszereire, a kooperatív munkára, az emlékezet erősítésére és a célszerű rögzítési módszerek kialakítására. </w:t>
      </w:r>
    </w:p>
    <w:p w:rsidR="00127908" w:rsidRPr="003C218E" w:rsidRDefault="00127908" w:rsidP="00BD50FA">
      <w:pPr>
        <w:ind w:firstLine="708"/>
        <w:jc w:val="both"/>
        <w:rPr>
          <w:rFonts w:ascii="Garamond" w:hAnsi="Garamond"/>
          <w:sz w:val="24"/>
          <w:szCs w:val="24"/>
        </w:rPr>
      </w:pPr>
    </w:p>
    <w:p w:rsidR="00BD50FA" w:rsidRPr="003C218E" w:rsidRDefault="00BD50FA" w:rsidP="003C218E">
      <w:pPr>
        <w:jc w:val="both"/>
        <w:rPr>
          <w:rFonts w:ascii="Garamond" w:hAnsi="Garamond"/>
          <w:sz w:val="24"/>
          <w:szCs w:val="24"/>
        </w:rPr>
      </w:pPr>
      <w:r w:rsidRPr="003C218E">
        <w:rPr>
          <w:rFonts w:ascii="Garamond" w:hAnsi="Garamond"/>
          <w:sz w:val="24"/>
          <w:szCs w:val="24"/>
        </w:rPr>
        <w:t>Az információforrások területén a digitális programokkal és a szótárhasználattal is szükséges megismertetni a tanulókat.</w:t>
      </w:r>
    </w:p>
    <w:p w:rsidR="00127908" w:rsidRPr="003C218E" w:rsidRDefault="00127908" w:rsidP="00BD50FA">
      <w:pPr>
        <w:ind w:firstLine="708"/>
        <w:jc w:val="both"/>
        <w:rPr>
          <w:rFonts w:ascii="Garamond" w:hAnsi="Garamond"/>
          <w:sz w:val="24"/>
          <w:szCs w:val="24"/>
        </w:rPr>
      </w:pPr>
    </w:p>
    <w:p w:rsidR="00BD50FA" w:rsidRPr="003C218E" w:rsidRDefault="00BD50FA" w:rsidP="003C218E">
      <w:pPr>
        <w:jc w:val="both"/>
        <w:rPr>
          <w:rFonts w:ascii="Garamond" w:hAnsi="Garamond"/>
          <w:sz w:val="24"/>
          <w:szCs w:val="24"/>
        </w:rPr>
      </w:pPr>
      <w:r w:rsidRPr="003C218E">
        <w:rPr>
          <w:rFonts w:ascii="Garamond" w:hAnsi="Garamond"/>
          <w:sz w:val="24"/>
          <w:szCs w:val="24"/>
        </w:rPr>
        <w:t>A nyelvtanulás iránti pozitív attitűd kialakítása és fenntartása lényeges elem, hiszen jelentősen hozzájárul az egyén kulturális sokszínűségre való nyitottságának, a sokféleség tiszteletben tartásának kialakításában.</w:t>
      </w:r>
    </w:p>
    <w:p w:rsidR="00127908" w:rsidRPr="003C218E" w:rsidRDefault="00127908" w:rsidP="00BD50FA">
      <w:pPr>
        <w:ind w:firstLine="708"/>
        <w:jc w:val="both"/>
        <w:rPr>
          <w:rFonts w:ascii="Garamond" w:hAnsi="Garamond"/>
          <w:sz w:val="24"/>
          <w:szCs w:val="24"/>
        </w:rPr>
      </w:pPr>
    </w:p>
    <w:p w:rsidR="00BD50FA" w:rsidRPr="003C218E" w:rsidRDefault="00BD50FA" w:rsidP="003C218E">
      <w:pPr>
        <w:jc w:val="both"/>
        <w:rPr>
          <w:rFonts w:ascii="Garamond" w:hAnsi="Garamond"/>
        </w:rPr>
      </w:pPr>
      <w:r w:rsidRPr="003C218E">
        <w:rPr>
          <w:rFonts w:ascii="Garamond" w:hAnsi="Garamond"/>
          <w:sz w:val="24"/>
          <w:szCs w:val="24"/>
        </w:rPr>
        <w:t>Az idegen nyelvi kommunikáció fejlesztése alapvetően magában foglalja a nyitottságra való törekvést és az interkulturális érdeklődés hangsúlyozását. A nyelvtanítás sok lehetőséget kínál az európai társadalmak megismerésére, a nemzeti és európai identitás kapcsolatának megértésére.</w:t>
      </w:r>
      <w:r w:rsidR="00994BCE" w:rsidRPr="003C218E">
        <w:rPr>
          <w:rFonts w:ascii="Garamond" w:hAnsi="Garamond"/>
        </w:rPr>
        <w:t xml:space="preserve"> </w:t>
      </w:r>
    </w:p>
    <w:p w:rsidR="003C218E" w:rsidRPr="003C218E" w:rsidRDefault="003C218E" w:rsidP="003C218E">
      <w:pPr>
        <w:jc w:val="both"/>
        <w:rPr>
          <w:rFonts w:ascii="Garamond" w:hAnsi="Garamond"/>
        </w:rPr>
      </w:pPr>
    </w:p>
    <w:p w:rsidR="003C218E" w:rsidRDefault="003C218E" w:rsidP="003C218E">
      <w:pPr>
        <w:jc w:val="both"/>
        <w:rPr>
          <w:rFonts w:ascii="Garamond" w:hAnsi="Garamond"/>
        </w:rPr>
      </w:pPr>
    </w:p>
    <w:p w:rsidR="003C218E" w:rsidRDefault="003C218E" w:rsidP="003C218E">
      <w:pPr>
        <w:jc w:val="both"/>
        <w:rPr>
          <w:rFonts w:ascii="Garamond" w:hAnsi="Garamond"/>
        </w:rPr>
      </w:pPr>
    </w:p>
    <w:p w:rsidR="003C218E" w:rsidRPr="003C218E" w:rsidRDefault="003C218E" w:rsidP="003C218E">
      <w:pPr>
        <w:jc w:val="both"/>
        <w:rPr>
          <w:rFonts w:ascii="Garamond" w:hAnsi="Garamond"/>
        </w:rPr>
      </w:pPr>
    </w:p>
    <w:p w:rsidR="003C218E" w:rsidRDefault="003C218E" w:rsidP="003C218E">
      <w:pPr>
        <w:autoSpaceDE w:val="0"/>
        <w:autoSpaceDN w:val="0"/>
        <w:adjustRightInd w:val="0"/>
        <w:rPr>
          <w:rFonts w:ascii="Garamond" w:hAnsi="Garamond"/>
          <w:b/>
          <w:bCs/>
          <w:color w:val="231F20"/>
          <w:sz w:val="24"/>
          <w:szCs w:val="24"/>
        </w:rPr>
      </w:pPr>
      <w:r w:rsidRPr="003C218E">
        <w:rPr>
          <w:rFonts w:ascii="Garamond" w:hAnsi="Garamond"/>
          <w:b/>
          <w:bCs/>
          <w:color w:val="231F20"/>
          <w:sz w:val="24"/>
          <w:szCs w:val="24"/>
        </w:rPr>
        <w:t>Kiemelt fejlesztési feladatok</w:t>
      </w:r>
    </w:p>
    <w:p w:rsidR="003C218E" w:rsidRPr="003C218E" w:rsidRDefault="003C218E" w:rsidP="003C218E">
      <w:pPr>
        <w:autoSpaceDE w:val="0"/>
        <w:autoSpaceDN w:val="0"/>
        <w:adjustRightInd w:val="0"/>
        <w:rPr>
          <w:rFonts w:ascii="Garamond" w:hAnsi="Garamond"/>
          <w:b/>
          <w:bCs/>
          <w:color w:val="231F20"/>
          <w:sz w:val="24"/>
          <w:szCs w:val="24"/>
        </w:rPr>
      </w:pPr>
    </w:p>
    <w:p w:rsidR="003C218E" w:rsidRPr="003C218E" w:rsidRDefault="003C218E" w:rsidP="003C218E">
      <w:pPr>
        <w:autoSpaceDE w:val="0"/>
        <w:autoSpaceDN w:val="0"/>
        <w:adjustRightInd w:val="0"/>
        <w:rPr>
          <w:rFonts w:ascii="Garamond" w:hAnsi="Garamond"/>
          <w:b/>
          <w:bCs/>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Énkép, önismeret</w:t>
      </w:r>
    </w:p>
    <w:p w:rsidR="003C218E" w:rsidRP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nyelvtanítás folyamatában jelentős szerepet kap az önismeret és önkontroll. Megtanítani és előnybe kell részesíteni azokat a munkamódszereket, melyek növelik a tanulók önállóságát, erősítik az önfejlesztés igényét.</w:t>
      </w:r>
    </w:p>
    <w:p w:rsidR="003C218E" w:rsidRPr="003C218E" w:rsidRDefault="003C218E"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Hon- és népismeret</w:t>
      </w:r>
    </w:p>
    <w:p w:rsidR="003C218E" w:rsidRP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nemzettudat megalapozásában lényeges, hogy elősegítsük, a tanulók harmonikus kapcsolatát a természeti és társadalmi környezettel. A Környezetünk témakörben különösen alkalom nyílik erre.</w:t>
      </w:r>
    </w:p>
    <w:p w:rsidR="003C218E" w:rsidRPr="003C218E" w:rsidRDefault="003C218E" w:rsidP="003C218E">
      <w:pPr>
        <w:autoSpaceDE w:val="0"/>
        <w:autoSpaceDN w:val="0"/>
        <w:adjustRightInd w:val="0"/>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Európai azonosságtudat – egyetemes kultúra</w:t>
      </w:r>
    </w:p>
    <w:p w:rsid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Kiemelten fontos, hogy a tanulók már az első évben szerezzenek olyan ismereteket, tapasztalatokat, melyek birtokában meg tudják találni helyüket az európai nyitott társadalmakban és otthon érzik magukat a világban is. Érezniük kell, hogy a nyelvtanulással kinyílik számukra a világ, az információ szerzésének egy szélesebb, színesebb lehetőségéhez jutnak hozzá.</w:t>
      </w:r>
      <w:r>
        <w:rPr>
          <w:rFonts w:ascii="Garamond" w:hAnsi="Garamond"/>
          <w:color w:val="231F20"/>
          <w:sz w:val="24"/>
          <w:szCs w:val="24"/>
        </w:rPr>
        <w:t xml:space="preserve"> </w:t>
      </w:r>
      <w:r w:rsidRPr="003C218E">
        <w:rPr>
          <w:rFonts w:ascii="Garamond" w:hAnsi="Garamond"/>
          <w:color w:val="231F20"/>
          <w:sz w:val="24"/>
          <w:szCs w:val="24"/>
        </w:rPr>
        <w:t>A témakörök feldolgozását szintjüknek megfelelően gazdagítsuk civilizációs ismeretekkel. A Környezet témakörben térjünk ki a globális problémákra is. Ösztönözzük, hogy a tanulók részt vegyenek az iskola nemzetközi projektjeiben, cseréljenek információt külföldi iskolák</w:t>
      </w:r>
      <w:r>
        <w:rPr>
          <w:rFonts w:ascii="Garamond" w:hAnsi="Garamond"/>
          <w:color w:val="231F20"/>
          <w:sz w:val="24"/>
          <w:szCs w:val="24"/>
        </w:rPr>
        <w:t xml:space="preserve"> </w:t>
      </w:r>
      <w:r w:rsidRPr="003C218E">
        <w:rPr>
          <w:rFonts w:ascii="Garamond" w:hAnsi="Garamond"/>
          <w:color w:val="231F20"/>
          <w:sz w:val="24"/>
          <w:szCs w:val="24"/>
        </w:rPr>
        <w:t>diákjaival. Külföldi utazásokban való részvétel jelentősen elősegíti az európai azonosságtudatot kialakulását.</w:t>
      </w:r>
    </w:p>
    <w:p w:rsidR="003C218E" w:rsidRPr="003C218E" w:rsidRDefault="003C218E"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Aktív állampolgárságra, demokráciára nevelés</w:t>
      </w:r>
    </w:p>
    <w:p w:rsid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Legyen kiemelt szerepe az aktív részvételre építő tanítás- és tanulásszervezési eljárásoknak.</w:t>
      </w:r>
    </w:p>
    <w:p w:rsidR="003C218E" w:rsidRDefault="003C218E"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Gazdasági nevelés</w:t>
      </w:r>
    </w:p>
    <w:p w:rsid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nyelvtanítás során a szituációs feladatok kiváló lehetőségeket nyújtanak az okos gazdálkodás képességének kialakítására.</w:t>
      </w:r>
      <w:r>
        <w:rPr>
          <w:rFonts w:ascii="Garamond" w:hAnsi="Garamond"/>
          <w:color w:val="231F20"/>
          <w:sz w:val="24"/>
          <w:szCs w:val="24"/>
        </w:rPr>
        <w:t xml:space="preserve"> </w:t>
      </w:r>
      <w:r w:rsidRPr="003C218E">
        <w:rPr>
          <w:rFonts w:ascii="Garamond" w:hAnsi="Garamond"/>
          <w:color w:val="231F20"/>
          <w:sz w:val="24"/>
          <w:szCs w:val="24"/>
        </w:rPr>
        <w:t>Vegyük figyelembe, hogy a hátrányos helyzetű tanulóknak több segítségre, odafigyelésre van szükségük, hogy eligazodjanak a fogyasztási javak és szolgáltatások területén.</w:t>
      </w:r>
    </w:p>
    <w:p w:rsidR="003C218E" w:rsidRDefault="003C218E" w:rsidP="003C218E">
      <w:pPr>
        <w:autoSpaceDE w:val="0"/>
        <w:autoSpaceDN w:val="0"/>
        <w:adjustRightInd w:val="0"/>
        <w:jc w:val="both"/>
        <w:rPr>
          <w:rFonts w:ascii="Garamond" w:hAnsi="Garamond"/>
          <w:color w:val="231F20"/>
          <w:sz w:val="24"/>
          <w:szCs w:val="24"/>
        </w:rPr>
      </w:pPr>
    </w:p>
    <w:p w:rsidR="00794BAC" w:rsidRPr="003C218E" w:rsidRDefault="00794BAC"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Környezettudatos nevelés</w:t>
      </w:r>
    </w:p>
    <w:p w:rsid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témakörökön belül (különösen a Környezetünk és az Életmód témakörökben) kapjon kiemelt figyelmet a környezettudatos magatartás és a fenntartható fogyasztás szemlélete.</w:t>
      </w:r>
    </w:p>
    <w:p w:rsidR="003C218E" w:rsidRDefault="003C218E" w:rsidP="003C218E">
      <w:pPr>
        <w:autoSpaceDE w:val="0"/>
        <w:autoSpaceDN w:val="0"/>
        <w:adjustRightInd w:val="0"/>
        <w:jc w:val="both"/>
        <w:rPr>
          <w:rFonts w:ascii="Garamond" w:hAnsi="Garamond"/>
          <w:color w:val="231F20"/>
          <w:sz w:val="24"/>
          <w:szCs w:val="24"/>
        </w:rPr>
      </w:pPr>
    </w:p>
    <w:p w:rsidR="00794BAC" w:rsidRPr="003C218E" w:rsidRDefault="00794BAC"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A tanulás tanítása</w:t>
      </w:r>
    </w:p>
    <w:p w:rsid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 nyelvtanulás iránti motiváció felkeltése és fenntartása mellett a nyelvtanárnak kiemelt feladata, hogy útbaigazítást adjon a tananyag elsajátításához, ugyanakkor önálló tanulást is elősegítse. Az első évben meg kell tanítani és be kell gyakoroltatni a hatékony nyelvtanulási technikákat nagy hangsúlyt helyezve a csoportos tanulás módszereire, a kooperatív munkára, az emlékezet erősítésére és a célszerű rögzítési módszerek kialakítására. Az információforrások területén a digitális programokkal és a szótárhasználattal is szükséges megismertetni a tanulókat.</w:t>
      </w:r>
    </w:p>
    <w:p w:rsidR="003C218E" w:rsidRDefault="003C218E" w:rsidP="003C218E">
      <w:pPr>
        <w:autoSpaceDE w:val="0"/>
        <w:autoSpaceDN w:val="0"/>
        <w:adjustRightInd w:val="0"/>
        <w:jc w:val="both"/>
        <w:rPr>
          <w:rFonts w:ascii="Garamond" w:hAnsi="Garamond"/>
          <w:color w:val="231F20"/>
          <w:sz w:val="24"/>
          <w:szCs w:val="24"/>
        </w:rPr>
      </w:pPr>
    </w:p>
    <w:p w:rsidR="00794BAC" w:rsidRPr="003C218E" w:rsidRDefault="00794BAC"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Testi és lelki egészség</w:t>
      </w:r>
    </w:p>
    <w:p w:rsid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Az Ember és társadalom, az Életmód és a Szabadidő és művelődés témakörökben kapjon hangsúlyos szerepet az egészséges életmódra való nevelés.</w:t>
      </w:r>
    </w:p>
    <w:p w:rsidR="003C218E" w:rsidRDefault="003C218E" w:rsidP="003C218E">
      <w:pPr>
        <w:autoSpaceDE w:val="0"/>
        <w:autoSpaceDN w:val="0"/>
        <w:adjustRightInd w:val="0"/>
        <w:jc w:val="both"/>
        <w:rPr>
          <w:rFonts w:ascii="Garamond" w:hAnsi="Garamond"/>
          <w:color w:val="231F20"/>
          <w:sz w:val="24"/>
          <w:szCs w:val="24"/>
        </w:rPr>
      </w:pPr>
    </w:p>
    <w:p w:rsidR="00794BAC" w:rsidRPr="003C218E" w:rsidRDefault="00794BAC" w:rsidP="003C218E">
      <w:pPr>
        <w:autoSpaceDE w:val="0"/>
        <w:autoSpaceDN w:val="0"/>
        <w:adjustRightInd w:val="0"/>
        <w:jc w:val="both"/>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Felkészülés a felnőttlét szerepeire</w:t>
      </w:r>
    </w:p>
    <w:p w:rsidR="003C218E" w:rsidRP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Kiemelten a Munka világa témakörben nyílik erre lehetőség segítve ezzel a pályaorientációt is. A tanulók hátrányos helyzete miatt fontos erősíteni a társadalmi mobilitás és felemelkedés lehetőségét.</w:t>
      </w:r>
    </w:p>
    <w:p w:rsidR="003C218E" w:rsidRPr="003C218E" w:rsidRDefault="003C218E" w:rsidP="003C218E">
      <w:pPr>
        <w:autoSpaceDE w:val="0"/>
        <w:autoSpaceDN w:val="0"/>
        <w:adjustRightInd w:val="0"/>
        <w:rPr>
          <w:rFonts w:ascii="Garamond" w:hAnsi="Garamond"/>
          <w:color w:val="231F20"/>
          <w:sz w:val="24"/>
          <w:szCs w:val="24"/>
        </w:rPr>
      </w:pPr>
    </w:p>
    <w:p w:rsidR="003C218E" w:rsidRDefault="003C218E" w:rsidP="003C218E">
      <w:pPr>
        <w:autoSpaceDE w:val="0"/>
        <w:autoSpaceDN w:val="0"/>
        <w:adjustRightInd w:val="0"/>
        <w:rPr>
          <w:rFonts w:ascii="Garamond" w:hAnsi="Garamond"/>
          <w:color w:val="231F20"/>
          <w:sz w:val="24"/>
          <w:szCs w:val="24"/>
        </w:rPr>
      </w:pPr>
    </w:p>
    <w:p w:rsidR="003C218E" w:rsidRPr="003C218E" w:rsidRDefault="003C218E" w:rsidP="003C218E">
      <w:pPr>
        <w:autoSpaceDE w:val="0"/>
        <w:autoSpaceDN w:val="0"/>
        <w:adjustRightInd w:val="0"/>
        <w:jc w:val="both"/>
        <w:rPr>
          <w:rFonts w:ascii="Garamond" w:hAnsi="Garamond"/>
          <w:b/>
          <w:bCs/>
          <w:color w:val="231F20"/>
          <w:sz w:val="24"/>
          <w:szCs w:val="24"/>
        </w:rPr>
      </w:pPr>
      <w:r w:rsidRPr="003C218E">
        <w:rPr>
          <w:rFonts w:ascii="Garamond" w:hAnsi="Garamond"/>
          <w:b/>
          <w:bCs/>
          <w:color w:val="231F20"/>
          <w:sz w:val="24"/>
          <w:szCs w:val="24"/>
        </w:rPr>
        <w:t>Követelmények</w:t>
      </w:r>
    </w:p>
    <w:p w:rsidR="003C218E" w:rsidRPr="003C218E" w:rsidRDefault="003C218E" w:rsidP="003C218E">
      <w:pPr>
        <w:autoSpaceDE w:val="0"/>
        <w:autoSpaceDN w:val="0"/>
        <w:adjustRightInd w:val="0"/>
        <w:jc w:val="both"/>
        <w:rPr>
          <w:rFonts w:ascii="Garamond" w:hAnsi="Garamond"/>
          <w:color w:val="231F20"/>
          <w:sz w:val="24"/>
          <w:szCs w:val="24"/>
        </w:rPr>
      </w:pPr>
      <w:r w:rsidRPr="003C218E">
        <w:rPr>
          <w:rFonts w:ascii="Garamond" w:hAnsi="Garamond"/>
          <w:color w:val="231F20"/>
          <w:sz w:val="24"/>
          <w:szCs w:val="24"/>
        </w:rPr>
        <w:t>Az első év legfontosabb követelménye, hogy a diákok eljussanak az A2+ szintre, melyen számukra ismert témakörökben, életszerű helyzetekben képesek információt kérni és kapni. Megértik a hosszabb terjedelmű, autentikus hallott szöveg lényegét, abból ki tudják szűrni a lényeges információt. Képesek több mondatból álló szöveget szóban és írásban létrehozni, Szókincsük elég fejlett ahhoz, hogy az ismert témakörökhöz kapcsolódó témákról szóban és írásban információt tudjanak adni és cserélni.</w:t>
      </w:r>
      <w:r>
        <w:rPr>
          <w:rFonts w:ascii="Garamond" w:hAnsi="Garamond"/>
          <w:color w:val="231F20"/>
          <w:sz w:val="24"/>
          <w:szCs w:val="24"/>
        </w:rPr>
        <w:t xml:space="preserve"> </w:t>
      </w:r>
      <w:r w:rsidRPr="003C218E">
        <w:rPr>
          <w:rFonts w:ascii="Garamond" w:hAnsi="Garamond"/>
          <w:color w:val="231F20"/>
          <w:sz w:val="24"/>
          <w:szCs w:val="24"/>
        </w:rPr>
        <w:t>Ugyan a hangsúly a jelentésen és a kontextuson van, azonban törekedni kell egyensúlyt teremteni a folyamatos beszéd és a nyelvhelyesség között.</w:t>
      </w:r>
    </w:p>
    <w:p w:rsidR="003C218E" w:rsidRPr="003C218E" w:rsidRDefault="003C218E" w:rsidP="003C218E">
      <w:pPr>
        <w:rPr>
          <w:rFonts w:ascii="Garamond" w:hAnsi="Garamond"/>
          <w:color w:val="231F20"/>
          <w:sz w:val="24"/>
          <w:szCs w:val="24"/>
        </w:rPr>
      </w:pPr>
    </w:p>
    <w:p w:rsidR="003C218E" w:rsidRPr="003C218E" w:rsidRDefault="003C218E" w:rsidP="003C218E">
      <w:pPr>
        <w:autoSpaceDE w:val="0"/>
        <w:autoSpaceDN w:val="0"/>
        <w:adjustRightInd w:val="0"/>
        <w:rPr>
          <w:rFonts w:ascii="Garamond" w:hAnsi="Garamond"/>
          <w:color w:val="231F20"/>
          <w:sz w:val="24"/>
          <w:szCs w:val="24"/>
        </w:rPr>
      </w:pPr>
      <w:r w:rsidRPr="003C218E">
        <w:rPr>
          <w:rFonts w:ascii="Garamond" w:hAnsi="Garamond"/>
          <w:color w:val="231F20"/>
          <w:sz w:val="24"/>
          <w:szCs w:val="24"/>
        </w:rPr>
        <w:t>A tanuló képes</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jórészt ismert nyelvi eszközökkel megfogalmazott kéréseket, kérdéseket, közléseket, eseményeket megérteni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jórészt ismert nyelvi eszközökkel megfogalmazott szövegből fontos információt kiszűrni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ismeretlen nyelvi elem jelentését jórészt ismert nyelvi eszközökkel megfogalmazott szövegből kikövetkeztetni</w:t>
      </w:r>
    </w:p>
    <w:p w:rsidR="003C218E"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kb. 100 szavas köznyelvi szöveg lényegét megérteni</w:t>
      </w:r>
    </w:p>
    <w:p w:rsidR="00F61643" w:rsidRDefault="00F61643" w:rsidP="003C218E">
      <w:pPr>
        <w:autoSpaceDE w:val="0"/>
        <w:autoSpaceDN w:val="0"/>
        <w:adjustRightInd w:val="0"/>
        <w:rPr>
          <w:rFonts w:ascii="Garamond" w:hAnsi="Garamond"/>
          <w:i/>
          <w:color w:val="231F20"/>
          <w:sz w:val="24"/>
          <w:szCs w:val="24"/>
        </w:rPr>
      </w:pPr>
    </w:p>
    <w:p w:rsidR="00F61643" w:rsidRPr="00794BAC" w:rsidRDefault="00F61643" w:rsidP="00F61643">
      <w:pPr>
        <w:autoSpaceDE w:val="0"/>
        <w:autoSpaceDN w:val="0"/>
        <w:adjustRightInd w:val="0"/>
        <w:rPr>
          <w:rFonts w:ascii="Garamond" w:hAnsi="Garamond"/>
          <w:b/>
          <w:color w:val="231F20"/>
          <w:sz w:val="24"/>
          <w:szCs w:val="24"/>
        </w:rPr>
      </w:pPr>
      <w:r>
        <w:rPr>
          <w:rFonts w:ascii="Garamond" w:hAnsi="Garamond"/>
          <w:b/>
          <w:color w:val="231F20"/>
          <w:sz w:val="24"/>
          <w:szCs w:val="24"/>
        </w:rPr>
        <w:t>Hallott</w:t>
      </w:r>
      <w:r w:rsidRPr="00794BAC">
        <w:rPr>
          <w:rFonts w:ascii="Garamond" w:hAnsi="Garamond"/>
          <w:b/>
          <w:color w:val="231F20"/>
          <w:sz w:val="24"/>
          <w:szCs w:val="24"/>
        </w:rPr>
        <w:t xml:space="preserve"> szöveg értése</w:t>
      </w:r>
    </w:p>
    <w:p w:rsidR="00F61643" w:rsidRPr="003C218E" w:rsidRDefault="00F61643" w:rsidP="00F61643">
      <w:pPr>
        <w:autoSpaceDE w:val="0"/>
        <w:autoSpaceDN w:val="0"/>
        <w:adjustRightInd w:val="0"/>
        <w:rPr>
          <w:rFonts w:ascii="Garamond" w:hAnsi="Garamond"/>
          <w:color w:val="231F20"/>
          <w:sz w:val="24"/>
          <w:szCs w:val="24"/>
        </w:rPr>
      </w:pPr>
      <w:r w:rsidRPr="003C218E">
        <w:rPr>
          <w:rFonts w:ascii="Garamond" w:hAnsi="Garamond"/>
          <w:color w:val="231F20"/>
          <w:sz w:val="24"/>
          <w:szCs w:val="24"/>
        </w:rPr>
        <w:t>A tanuló képes</w:t>
      </w:r>
    </w:p>
    <w:p w:rsidR="00F61643" w:rsidRPr="00794BAC" w:rsidRDefault="00F61643" w:rsidP="00F61643">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xml:space="preserve">- jórészt ismert nyelvi eszközökkel megfogalmazott </w:t>
      </w:r>
      <w:r>
        <w:rPr>
          <w:rFonts w:ascii="Garamond" w:hAnsi="Garamond"/>
          <w:i/>
          <w:color w:val="231F20"/>
          <w:sz w:val="24"/>
          <w:szCs w:val="24"/>
        </w:rPr>
        <w:t xml:space="preserve">hallott </w:t>
      </w:r>
      <w:r w:rsidRPr="00794BAC">
        <w:rPr>
          <w:rFonts w:ascii="Garamond" w:hAnsi="Garamond"/>
          <w:i/>
          <w:color w:val="231F20"/>
          <w:sz w:val="24"/>
          <w:szCs w:val="24"/>
        </w:rPr>
        <w:t>szövegben fontos információt megtalálni</w:t>
      </w:r>
    </w:p>
    <w:p w:rsidR="00F61643" w:rsidRPr="00794BAC" w:rsidRDefault="00F61643" w:rsidP="00F61643">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xml:space="preserve">- ismeretlen nyelvi elem jelentését </w:t>
      </w:r>
      <w:r>
        <w:rPr>
          <w:rFonts w:ascii="Garamond" w:hAnsi="Garamond"/>
          <w:i/>
          <w:color w:val="231F20"/>
          <w:sz w:val="24"/>
          <w:szCs w:val="24"/>
        </w:rPr>
        <w:t xml:space="preserve">az </w:t>
      </w:r>
      <w:r w:rsidRPr="00794BAC">
        <w:rPr>
          <w:rFonts w:ascii="Garamond" w:hAnsi="Garamond"/>
          <w:i/>
          <w:color w:val="231F20"/>
          <w:sz w:val="24"/>
          <w:szCs w:val="24"/>
        </w:rPr>
        <w:t xml:space="preserve">ismert nyelvi eszközökkel megfogalmazott </w:t>
      </w:r>
      <w:r>
        <w:rPr>
          <w:rFonts w:ascii="Garamond" w:hAnsi="Garamond"/>
          <w:i/>
          <w:color w:val="231F20"/>
          <w:sz w:val="24"/>
          <w:szCs w:val="24"/>
        </w:rPr>
        <w:t xml:space="preserve">hallott </w:t>
      </w:r>
      <w:r w:rsidRPr="00794BAC">
        <w:rPr>
          <w:rFonts w:ascii="Garamond" w:hAnsi="Garamond"/>
          <w:i/>
          <w:color w:val="231F20"/>
          <w:sz w:val="24"/>
          <w:szCs w:val="24"/>
        </w:rPr>
        <w:t>szövegből kikövetkeztetni</w:t>
      </w:r>
    </w:p>
    <w:p w:rsidR="003C218E" w:rsidRPr="00794BAC" w:rsidRDefault="003C218E" w:rsidP="003C218E">
      <w:pPr>
        <w:autoSpaceDE w:val="0"/>
        <w:autoSpaceDN w:val="0"/>
        <w:adjustRightInd w:val="0"/>
        <w:rPr>
          <w:rFonts w:ascii="Garamond" w:hAnsi="Garamond"/>
          <w:b/>
          <w:color w:val="231F20"/>
          <w:sz w:val="24"/>
          <w:szCs w:val="24"/>
        </w:rPr>
      </w:pPr>
      <w:r w:rsidRPr="00794BAC">
        <w:rPr>
          <w:rFonts w:ascii="Garamond" w:hAnsi="Garamond"/>
          <w:b/>
          <w:color w:val="231F20"/>
          <w:sz w:val="24"/>
          <w:szCs w:val="24"/>
        </w:rPr>
        <w:t>Beszédkészség</w:t>
      </w:r>
    </w:p>
    <w:p w:rsidR="003C218E" w:rsidRPr="003C218E" w:rsidRDefault="003C218E" w:rsidP="003C218E">
      <w:pPr>
        <w:autoSpaceDE w:val="0"/>
        <w:autoSpaceDN w:val="0"/>
        <w:adjustRightInd w:val="0"/>
        <w:rPr>
          <w:rFonts w:ascii="Garamond" w:hAnsi="Garamond"/>
          <w:color w:val="231F20"/>
          <w:sz w:val="24"/>
          <w:szCs w:val="24"/>
        </w:rPr>
      </w:pPr>
      <w:r w:rsidRPr="003C218E">
        <w:rPr>
          <w:rFonts w:ascii="Garamond" w:hAnsi="Garamond"/>
          <w:color w:val="231F20"/>
          <w:sz w:val="24"/>
          <w:szCs w:val="24"/>
        </w:rPr>
        <w:t>A tanuló képes</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jórészt ismert nyelvi eszközökkel megfogalmazott kérdésekre egyszerű struktúrákba rendezett válaszokat adni</w:t>
      </w:r>
    </w:p>
    <w:p w:rsidR="003C218E" w:rsidRPr="00794BAC" w:rsidRDefault="00F61643" w:rsidP="003C218E">
      <w:pPr>
        <w:autoSpaceDE w:val="0"/>
        <w:autoSpaceDN w:val="0"/>
        <w:adjustRightInd w:val="0"/>
        <w:rPr>
          <w:rFonts w:ascii="Garamond" w:hAnsi="Garamond"/>
          <w:i/>
          <w:color w:val="231F20"/>
          <w:sz w:val="24"/>
          <w:szCs w:val="24"/>
        </w:rPr>
      </w:pPr>
      <w:r>
        <w:rPr>
          <w:rFonts w:ascii="Garamond" w:hAnsi="Garamond"/>
          <w:i/>
          <w:color w:val="231F20"/>
          <w:sz w:val="24"/>
          <w:szCs w:val="24"/>
        </w:rPr>
        <w:t xml:space="preserve">- egyszerű </w:t>
      </w:r>
      <w:r w:rsidR="003C218E" w:rsidRPr="00794BAC">
        <w:rPr>
          <w:rFonts w:ascii="Garamond" w:hAnsi="Garamond"/>
          <w:i/>
          <w:color w:val="231F20"/>
          <w:sz w:val="24"/>
          <w:szCs w:val="24"/>
        </w:rPr>
        <w:t>közléseket megfogalmazni, kérdéseket feltenni, eseményeket elmesélni, érzelmeket kifejezni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megértési problémák esetén segítséget kérni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lastRenderedPageBreak/>
        <w:t>- egyszerű párbeszédben részt venni</w:t>
      </w:r>
    </w:p>
    <w:p w:rsidR="00794BAC" w:rsidRPr="00F61643" w:rsidRDefault="00794BAC" w:rsidP="003C218E">
      <w:pPr>
        <w:autoSpaceDE w:val="0"/>
        <w:autoSpaceDN w:val="0"/>
        <w:adjustRightInd w:val="0"/>
        <w:rPr>
          <w:rFonts w:ascii="Garamond" w:hAnsi="Garamond"/>
          <w:color w:val="231F20"/>
          <w:sz w:val="18"/>
          <w:szCs w:val="18"/>
        </w:rPr>
      </w:pPr>
    </w:p>
    <w:p w:rsidR="003C218E" w:rsidRPr="00794BAC" w:rsidRDefault="003C218E" w:rsidP="003C218E">
      <w:pPr>
        <w:autoSpaceDE w:val="0"/>
        <w:autoSpaceDN w:val="0"/>
        <w:adjustRightInd w:val="0"/>
        <w:rPr>
          <w:rFonts w:ascii="Garamond" w:hAnsi="Garamond"/>
          <w:b/>
          <w:color w:val="231F20"/>
          <w:sz w:val="24"/>
          <w:szCs w:val="24"/>
        </w:rPr>
      </w:pPr>
      <w:r w:rsidRPr="00794BAC">
        <w:rPr>
          <w:rFonts w:ascii="Garamond" w:hAnsi="Garamond"/>
          <w:b/>
          <w:color w:val="231F20"/>
          <w:sz w:val="24"/>
          <w:szCs w:val="24"/>
        </w:rPr>
        <w:t>Olvasott szöveg értése</w:t>
      </w:r>
    </w:p>
    <w:p w:rsidR="003C218E" w:rsidRPr="003C218E" w:rsidRDefault="003C218E" w:rsidP="003C218E">
      <w:pPr>
        <w:autoSpaceDE w:val="0"/>
        <w:autoSpaceDN w:val="0"/>
        <w:adjustRightInd w:val="0"/>
        <w:rPr>
          <w:rFonts w:ascii="Garamond" w:hAnsi="Garamond"/>
          <w:color w:val="231F20"/>
          <w:sz w:val="24"/>
          <w:szCs w:val="24"/>
        </w:rPr>
      </w:pPr>
      <w:r w:rsidRPr="003C218E">
        <w:rPr>
          <w:rFonts w:ascii="Garamond" w:hAnsi="Garamond"/>
          <w:color w:val="231F20"/>
          <w:sz w:val="24"/>
          <w:szCs w:val="24"/>
        </w:rPr>
        <w:t>A tanuló képes</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jórészt ismert nyelvi eszközökkel megfogalmazott szövegben fontos információt megtalálni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ismeretlen nyelvi elem jelentését jórészt ismert nyelvi eszközökkel megfogalmazott szövegből kikövetkeztetni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rövid kb.100-150 szavas köznyelvi szöveg lényegét megérteni, azt felolvasni</w:t>
      </w:r>
    </w:p>
    <w:p w:rsidR="00794BAC" w:rsidRPr="00F61643" w:rsidRDefault="00794BAC" w:rsidP="003C218E">
      <w:pPr>
        <w:autoSpaceDE w:val="0"/>
        <w:autoSpaceDN w:val="0"/>
        <w:adjustRightInd w:val="0"/>
        <w:rPr>
          <w:rFonts w:ascii="Garamond" w:hAnsi="Garamond"/>
          <w:color w:val="231F20"/>
          <w:sz w:val="18"/>
          <w:szCs w:val="18"/>
        </w:rPr>
      </w:pPr>
    </w:p>
    <w:p w:rsidR="003C218E" w:rsidRPr="00794BAC" w:rsidRDefault="003C218E" w:rsidP="003C218E">
      <w:pPr>
        <w:autoSpaceDE w:val="0"/>
        <w:autoSpaceDN w:val="0"/>
        <w:adjustRightInd w:val="0"/>
        <w:rPr>
          <w:rFonts w:ascii="Garamond" w:hAnsi="Garamond"/>
          <w:b/>
          <w:color w:val="231F20"/>
          <w:sz w:val="24"/>
          <w:szCs w:val="24"/>
        </w:rPr>
      </w:pPr>
      <w:r w:rsidRPr="00794BAC">
        <w:rPr>
          <w:rFonts w:ascii="Garamond" w:hAnsi="Garamond"/>
          <w:b/>
          <w:color w:val="231F20"/>
          <w:sz w:val="24"/>
          <w:szCs w:val="24"/>
        </w:rPr>
        <w:t>Íráskészség</w:t>
      </w:r>
    </w:p>
    <w:p w:rsidR="003C218E" w:rsidRPr="003C218E" w:rsidRDefault="003C218E" w:rsidP="003C218E">
      <w:pPr>
        <w:autoSpaceDE w:val="0"/>
        <w:autoSpaceDN w:val="0"/>
        <w:adjustRightInd w:val="0"/>
        <w:rPr>
          <w:rFonts w:ascii="Garamond" w:hAnsi="Garamond"/>
          <w:color w:val="231F20"/>
          <w:sz w:val="24"/>
          <w:szCs w:val="24"/>
        </w:rPr>
      </w:pPr>
      <w:r w:rsidRPr="003C218E">
        <w:rPr>
          <w:rFonts w:ascii="Garamond" w:hAnsi="Garamond"/>
          <w:color w:val="231F20"/>
          <w:sz w:val="24"/>
          <w:szCs w:val="24"/>
        </w:rPr>
        <w:t>A tanuló képes</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ismert nyelvi eszközökkel megfogalmazott szöveget helyesen leírja</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ismert struktúrák felhasználásával rövid, kb. 10-15 mondatos információt közvetítő szöveget írni</w:t>
      </w:r>
    </w:p>
    <w:p w:rsidR="003C218E" w:rsidRPr="00794BAC" w:rsidRDefault="003C218E" w:rsidP="003C218E">
      <w:pPr>
        <w:autoSpaceDE w:val="0"/>
        <w:autoSpaceDN w:val="0"/>
        <w:adjustRightInd w:val="0"/>
        <w:rPr>
          <w:rFonts w:ascii="Garamond" w:hAnsi="Garamond"/>
          <w:i/>
          <w:color w:val="231F20"/>
          <w:sz w:val="24"/>
          <w:szCs w:val="24"/>
        </w:rPr>
      </w:pPr>
      <w:r w:rsidRPr="00794BAC">
        <w:rPr>
          <w:rFonts w:ascii="Garamond" w:hAnsi="Garamond"/>
          <w:i/>
          <w:color w:val="231F20"/>
          <w:sz w:val="24"/>
          <w:szCs w:val="24"/>
        </w:rPr>
        <w:t>- különböző szövegtípusokat létrehozni</w:t>
      </w:r>
    </w:p>
    <w:p w:rsidR="003C218E" w:rsidRPr="003C218E" w:rsidRDefault="003C218E" w:rsidP="003C218E">
      <w:pPr>
        <w:jc w:val="both"/>
        <w:rPr>
          <w:rFonts w:ascii="Garamond" w:hAnsi="Garamond"/>
          <w:sz w:val="24"/>
          <w:szCs w:val="24"/>
        </w:rPr>
      </w:pPr>
    </w:p>
    <w:p w:rsidR="003C218E" w:rsidRPr="003C218E" w:rsidRDefault="003C218E" w:rsidP="00BD50FA">
      <w:pPr>
        <w:rPr>
          <w:rFonts w:ascii="Garamond" w:hAnsi="Garamond"/>
          <w:sz w:val="24"/>
          <w:szCs w:val="24"/>
        </w:rPr>
      </w:pPr>
    </w:p>
    <w:p w:rsidR="00832281" w:rsidRPr="003C218E" w:rsidRDefault="00832281" w:rsidP="00BD50FA">
      <w:pPr>
        <w:rPr>
          <w:rFonts w:ascii="Garamond" w:hAnsi="Garamond"/>
          <w:sz w:val="24"/>
          <w:szCs w:val="24"/>
        </w:rPr>
      </w:pPr>
    </w:p>
    <w:tbl>
      <w:tblPr>
        <w:tblStyle w:val="Rcsostblzat"/>
        <w:tblW w:w="0" w:type="auto"/>
        <w:tblLook w:val="04A0" w:firstRow="1" w:lastRow="0" w:firstColumn="1" w:lastColumn="0" w:noHBand="0" w:noVBand="1"/>
      </w:tblPr>
      <w:tblGrid>
        <w:gridCol w:w="7632"/>
        <w:gridCol w:w="1430"/>
      </w:tblGrid>
      <w:tr w:rsidR="00127908" w:rsidRPr="003C218E" w:rsidTr="00F61643">
        <w:tc>
          <w:tcPr>
            <w:tcW w:w="7763" w:type="dxa"/>
            <w:shd w:val="clear" w:color="auto" w:fill="FDE9D9" w:themeFill="accent6" w:themeFillTint="33"/>
          </w:tcPr>
          <w:p w:rsidR="00127908" w:rsidRPr="003C218E" w:rsidRDefault="00127908" w:rsidP="00F61643">
            <w:pPr>
              <w:jc w:val="center"/>
              <w:rPr>
                <w:rFonts w:ascii="Garamond" w:hAnsi="Garamond"/>
                <w:b/>
                <w:sz w:val="24"/>
                <w:szCs w:val="24"/>
              </w:rPr>
            </w:pPr>
            <w:r w:rsidRPr="003C218E">
              <w:rPr>
                <w:rFonts w:ascii="Garamond" w:hAnsi="Garamond"/>
                <w:b/>
                <w:sz w:val="24"/>
                <w:szCs w:val="24"/>
              </w:rPr>
              <w:t>Heti 7 óra</w:t>
            </w:r>
          </w:p>
        </w:tc>
        <w:tc>
          <w:tcPr>
            <w:tcW w:w="1449" w:type="dxa"/>
          </w:tcPr>
          <w:p w:rsidR="00127908" w:rsidRPr="003C218E" w:rsidRDefault="00127908" w:rsidP="00F61643">
            <w:pPr>
              <w:jc w:val="center"/>
              <w:rPr>
                <w:rFonts w:ascii="Garamond" w:hAnsi="Garamond"/>
                <w:b/>
                <w:sz w:val="24"/>
                <w:szCs w:val="24"/>
              </w:rPr>
            </w:pPr>
          </w:p>
        </w:tc>
      </w:tr>
      <w:tr w:rsidR="00127908" w:rsidRPr="003C218E" w:rsidTr="00F61643">
        <w:tc>
          <w:tcPr>
            <w:tcW w:w="7763"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Tematikai egységekre</w:t>
            </w:r>
          </w:p>
        </w:tc>
        <w:tc>
          <w:tcPr>
            <w:tcW w:w="1449"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200 óra</w:t>
            </w:r>
          </w:p>
        </w:tc>
      </w:tr>
      <w:tr w:rsidR="00127908" w:rsidRPr="003C218E" w:rsidTr="00F61643">
        <w:tc>
          <w:tcPr>
            <w:tcW w:w="7763"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Ismétlés, számonkérés</w:t>
            </w:r>
          </w:p>
        </w:tc>
        <w:tc>
          <w:tcPr>
            <w:tcW w:w="1449"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15 óra</w:t>
            </w:r>
          </w:p>
        </w:tc>
      </w:tr>
      <w:tr w:rsidR="00127908" w:rsidRPr="003C218E" w:rsidTr="00F61643">
        <w:tc>
          <w:tcPr>
            <w:tcW w:w="7763"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Szabadon felhasználható órakeret</w:t>
            </w:r>
          </w:p>
        </w:tc>
        <w:tc>
          <w:tcPr>
            <w:tcW w:w="1449"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23 óra</w:t>
            </w:r>
          </w:p>
        </w:tc>
      </w:tr>
      <w:tr w:rsidR="00127908" w:rsidRPr="003C218E" w:rsidTr="00F61643">
        <w:tc>
          <w:tcPr>
            <w:tcW w:w="7763"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összesen</w:t>
            </w:r>
          </w:p>
        </w:tc>
        <w:tc>
          <w:tcPr>
            <w:tcW w:w="1449" w:type="dxa"/>
          </w:tcPr>
          <w:p w:rsidR="00127908" w:rsidRPr="003C218E" w:rsidRDefault="00127908" w:rsidP="00F61643">
            <w:pPr>
              <w:jc w:val="center"/>
              <w:rPr>
                <w:rFonts w:ascii="Garamond" w:hAnsi="Garamond"/>
                <w:b/>
                <w:sz w:val="24"/>
                <w:szCs w:val="24"/>
              </w:rPr>
            </w:pPr>
            <w:r w:rsidRPr="003C218E">
              <w:rPr>
                <w:rFonts w:ascii="Garamond" w:hAnsi="Garamond"/>
                <w:b/>
                <w:sz w:val="24"/>
                <w:szCs w:val="24"/>
              </w:rPr>
              <w:t>238 óra</w:t>
            </w:r>
          </w:p>
        </w:tc>
      </w:tr>
    </w:tbl>
    <w:p w:rsidR="004A700C" w:rsidRPr="003C218E" w:rsidRDefault="004A700C" w:rsidP="00BD50FA">
      <w:pPr>
        <w:rPr>
          <w:rFonts w:ascii="Garamond" w:hAnsi="Garamond"/>
          <w:sz w:val="24"/>
          <w:szCs w:val="24"/>
        </w:rPr>
      </w:pPr>
    </w:p>
    <w:p w:rsidR="004A700C" w:rsidRPr="00F61643" w:rsidRDefault="004A700C" w:rsidP="00BD50FA">
      <w:pPr>
        <w:rPr>
          <w:rFonts w:ascii="Garamond" w:hAnsi="Garamond"/>
          <w:sz w:val="14"/>
          <w:szCs w:val="14"/>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210"/>
        <w:gridCol w:w="5773"/>
        <w:gridCol w:w="1299"/>
      </w:tblGrid>
      <w:tr w:rsidR="0024795B" w:rsidRPr="003C218E" w:rsidTr="00832281">
        <w:tc>
          <w:tcPr>
            <w:tcW w:w="2210"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lang w:val="cs-CZ"/>
              </w:rPr>
              <w:t>Tematikai</w:t>
            </w:r>
            <w:r w:rsidRPr="003C218E">
              <w:rPr>
                <w:rFonts w:ascii="Garamond" w:hAnsi="Garamond"/>
                <w:b/>
                <w:sz w:val="24"/>
                <w:szCs w:val="24"/>
              </w:rPr>
              <w:t xml:space="preserve"> </w:t>
            </w:r>
            <w:r w:rsidRPr="003C218E">
              <w:rPr>
                <w:rFonts w:ascii="Garamond" w:hAnsi="Garamond"/>
                <w:b/>
                <w:sz w:val="24"/>
                <w:szCs w:val="24"/>
                <w:lang w:val="cs-CZ"/>
              </w:rPr>
              <w:t>egység</w:t>
            </w:r>
          </w:p>
        </w:tc>
        <w:tc>
          <w:tcPr>
            <w:tcW w:w="5773"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rPr>
            </w:pPr>
            <w:r w:rsidRPr="003C218E">
              <w:rPr>
                <w:rFonts w:ascii="Garamond" w:hAnsi="Garamond"/>
                <w:b/>
                <w:bCs/>
                <w:sz w:val="24"/>
                <w:szCs w:val="24"/>
              </w:rPr>
              <w:t xml:space="preserve">Személyes vonatkozások, </w:t>
            </w:r>
            <w:r w:rsidRPr="003C218E">
              <w:rPr>
                <w:rFonts w:ascii="Garamond" w:hAnsi="Garamond"/>
                <w:b/>
                <w:bCs/>
                <w:sz w:val="24"/>
                <w:szCs w:val="24"/>
                <w:lang w:val="cs-CZ"/>
              </w:rPr>
              <w:t>család</w:t>
            </w:r>
          </w:p>
        </w:tc>
        <w:tc>
          <w:tcPr>
            <w:tcW w:w="1299"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Pr="003C218E">
              <w:rPr>
                <w:rFonts w:ascii="Garamond" w:hAnsi="Garamond"/>
                <w:b/>
                <w:sz w:val="24"/>
                <w:szCs w:val="24"/>
              </w:rPr>
              <w:t xml:space="preserve"> </w:t>
            </w:r>
            <w:r w:rsidRPr="003C218E">
              <w:rPr>
                <w:rFonts w:ascii="Garamond" w:hAnsi="Garamond"/>
                <w:b/>
                <w:sz w:val="24"/>
                <w:szCs w:val="24"/>
                <w:lang w:val="cs-CZ"/>
              </w:rPr>
              <w:t>20</w:t>
            </w:r>
            <w:r w:rsidRPr="003C218E">
              <w:rPr>
                <w:rFonts w:ascii="Garamond" w:hAnsi="Garamond"/>
                <w:b/>
                <w:sz w:val="24"/>
                <w:szCs w:val="24"/>
              </w:rPr>
              <w:t xml:space="preserve"> óra</w:t>
            </w:r>
          </w:p>
        </w:tc>
      </w:tr>
      <w:tr w:rsidR="0024795B" w:rsidRPr="003C218E" w:rsidTr="007368AC">
        <w:tc>
          <w:tcPr>
            <w:tcW w:w="2210"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 xml:space="preserve">Előzetes </w:t>
            </w:r>
            <w:r w:rsidRPr="003C218E">
              <w:rPr>
                <w:rFonts w:ascii="Garamond" w:hAnsi="Garamond"/>
                <w:b/>
                <w:sz w:val="24"/>
                <w:szCs w:val="24"/>
                <w:lang w:val="cs-CZ"/>
              </w:rPr>
              <w:t>tudás</w:t>
            </w:r>
          </w:p>
        </w:tc>
        <w:tc>
          <w:tcPr>
            <w:tcW w:w="7072" w:type="dxa"/>
            <w:gridSpan w:val="2"/>
          </w:tcPr>
          <w:p w:rsidR="0024795B" w:rsidRPr="003C218E" w:rsidRDefault="0024795B" w:rsidP="0024795B">
            <w:pPr>
              <w:spacing w:before="120"/>
              <w:jc w:val="both"/>
              <w:rPr>
                <w:rFonts w:ascii="Garamond" w:hAnsi="Garamond"/>
                <w:sz w:val="24"/>
                <w:szCs w:val="24"/>
              </w:rPr>
            </w:pPr>
            <w:r w:rsidRPr="003C218E">
              <w:rPr>
                <w:rFonts w:ascii="Garamond" w:hAnsi="Garamond"/>
                <w:sz w:val="24"/>
                <w:szCs w:val="24"/>
              </w:rPr>
              <w:t xml:space="preserve">Célnyelvi </w:t>
            </w:r>
            <w:r w:rsidRPr="003C218E">
              <w:rPr>
                <w:rFonts w:ascii="Garamond" w:hAnsi="Garamond"/>
                <w:sz w:val="24"/>
                <w:szCs w:val="24"/>
                <w:lang w:val="cs-CZ"/>
              </w:rPr>
              <w:t>alapszókincs</w:t>
            </w:r>
            <w:r w:rsidRPr="003C218E">
              <w:rPr>
                <w:rFonts w:ascii="Garamond" w:hAnsi="Garamond"/>
                <w:sz w:val="24"/>
                <w:szCs w:val="24"/>
              </w:rPr>
              <w:t>, alapismeretek.</w:t>
            </w:r>
          </w:p>
        </w:tc>
      </w:tr>
      <w:tr w:rsidR="0024795B" w:rsidRPr="003C218E" w:rsidTr="007368AC">
        <w:tc>
          <w:tcPr>
            <w:tcW w:w="2210"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072"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Szóbeli közlés és </w:t>
            </w:r>
            <w:r w:rsidRPr="003C218E">
              <w:rPr>
                <w:rFonts w:ascii="Garamond" w:hAnsi="Garamond"/>
                <w:sz w:val="24"/>
                <w:szCs w:val="24"/>
                <w:lang w:val="cs-CZ"/>
              </w:rPr>
              <w:t>interakció</w:t>
            </w:r>
            <w:r w:rsidRPr="003C218E">
              <w:rPr>
                <w:rFonts w:ascii="Garamond" w:hAnsi="Garamond"/>
                <w:sz w:val="24"/>
                <w:szCs w:val="24"/>
              </w:rPr>
              <w:t xml:space="preserve"> gyakoroltatása: bemutatkozás, üdvözlés.</w:t>
            </w:r>
          </w:p>
          <w:p w:rsidR="0024795B" w:rsidRPr="003C218E" w:rsidRDefault="0024795B" w:rsidP="0024795B">
            <w:pPr>
              <w:rPr>
                <w:rFonts w:ascii="Garamond" w:hAnsi="Garamond"/>
                <w:sz w:val="24"/>
                <w:szCs w:val="24"/>
              </w:rPr>
            </w:pPr>
            <w:r w:rsidRPr="003C218E">
              <w:rPr>
                <w:rFonts w:ascii="Garamond" w:hAnsi="Garamond"/>
                <w:sz w:val="24"/>
                <w:szCs w:val="24"/>
              </w:rPr>
              <w:t>Írásbeli közlés gyakoroltatása: személyi adatok közlése.</w:t>
            </w:r>
          </w:p>
        </w:tc>
      </w:tr>
    </w:tbl>
    <w:p w:rsidR="0024795B" w:rsidRPr="003C218E" w:rsidRDefault="0024795B" w:rsidP="0024795B">
      <w:pPr>
        <w:jc w:val="center"/>
        <w:rPr>
          <w:rFonts w:ascii="Garamond" w:hAnsi="Garamond"/>
          <w:b/>
          <w:sz w:val="24"/>
          <w:szCs w:val="24"/>
        </w:rPr>
        <w:sectPr w:rsidR="0024795B" w:rsidRPr="003C218E" w:rsidSect="002479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6D1D38" w:rsidRPr="003C218E" w:rsidTr="007368AC">
        <w:tc>
          <w:tcPr>
            <w:tcW w:w="9282" w:type="dxa"/>
            <w:vAlign w:val="center"/>
          </w:tcPr>
          <w:p w:rsidR="006D1D38" w:rsidRPr="003C218E" w:rsidRDefault="006D1D38" w:rsidP="0024795B">
            <w:pPr>
              <w:spacing w:before="120"/>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6D1D38" w:rsidRPr="003C218E" w:rsidTr="007368AC">
        <w:tc>
          <w:tcPr>
            <w:tcW w:w="9282" w:type="dxa"/>
          </w:tcPr>
          <w:p w:rsidR="006D1D38"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a</w:t>
            </w:r>
            <w:r w:rsidR="006D1D38" w:rsidRPr="003C218E">
              <w:rPr>
                <w:rFonts w:ascii="Garamond" w:hAnsi="Garamond"/>
                <w:sz w:val="24"/>
                <w:szCs w:val="24"/>
              </w:rPr>
              <w:t xml:space="preserve"> </w:t>
            </w:r>
            <w:r w:rsidR="006D1D38" w:rsidRPr="003C218E">
              <w:rPr>
                <w:rFonts w:ascii="Garamond" w:hAnsi="Garamond"/>
                <w:sz w:val="24"/>
                <w:szCs w:val="24"/>
                <w:lang w:val="cs-CZ"/>
              </w:rPr>
              <w:t>tanuló</w:t>
            </w:r>
            <w:r w:rsidR="006D1D38" w:rsidRPr="003C218E">
              <w:rPr>
                <w:rFonts w:ascii="Garamond" w:hAnsi="Garamond"/>
                <w:sz w:val="24"/>
                <w:szCs w:val="24"/>
              </w:rPr>
              <w:t xml:space="preserve"> életrajza, életének </w:t>
            </w:r>
            <w:r w:rsidR="006D1D38" w:rsidRPr="003C218E">
              <w:rPr>
                <w:rFonts w:ascii="Garamond" w:hAnsi="Garamond"/>
                <w:sz w:val="24"/>
                <w:szCs w:val="24"/>
                <w:lang w:val="cs-CZ"/>
              </w:rPr>
              <w:t>fontosabb</w:t>
            </w:r>
            <w:r w:rsidR="006D1D38" w:rsidRPr="003C218E">
              <w:rPr>
                <w:rFonts w:ascii="Garamond" w:hAnsi="Garamond"/>
                <w:sz w:val="24"/>
                <w:szCs w:val="24"/>
              </w:rPr>
              <w:t xml:space="preserve"> eseményei,</w:t>
            </w:r>
          </w:p>
          <w:p w:rsidR="006D1D38" w:rsidRPr="003C218E" w:rsidRDefault="006D1D38"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saját jellemzése,</w:t>
            </w:r>
          </w:p>
          <w:p w:rsidR="006D1D38" w:rsidRPr="003C218E" w:rsidRDefault="006D1D38"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családi kapcsolatok,</w:t>
            </w:r>
            <w:r w:rsidR="00F61643">
              <w:rPr>
                <w:rFonts w:ascii="Garamond" w:hAnsi="Garamond"/>
                <w:sz w:val="24"/>
                <w:szCs w:val="24"/>
              </w:rPr>
              <w:t xml:space="preserve"> szülők, testvérek, rokonság</w:t>
            </w:r>
          </w:p>
          <w:p w:rsidR="006D1D38" w:rsidRPr="003C218E" w:rsidRDefault="006D1D38"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mindennapos teendők,</w:t>
            </w:r>
          </w:p>
          <w:p w:rsidR="006D1D38"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személyes tervek</w:t>
            </w:r>
          </w:p>
          <w:p w:rsidR="00F61643" w:rsidRPr="003C218E" w:rsidRDefault="00F61643" w:rsidP="00F61643">
            <w:pPr>
              <w:ind w:left="426"/>
              <w:rPr>
                <w:rFonts w:ascii="Garamond" w:hAnsi="Garamond"/>
                <w:sz w:val="24"/>
                <w:szCs w:val="24"/>
              </w:rPr>
            </w:pPr>
          </w:p>
          <w:p w:rsidR="006D1D38" w:rsidRPr="003C218E" w:rsidRDefault="006D1D38" w:rsidP="0024795B">
            <w:pPr>
              <w:rPr>
                <w:rFonts w:ascii="Garamond" w:hAnsi="Garamond"/>
                <w:sz w:val="24"/>
                <w:szCs w:val="24"/>
              </w:rPr>
            </w:pPr>
            <w:r w:rsidRPr="003C218E">
              <w:rPr>
                <w:rFonts w:ascii="Garamond" w:hAnsi="Garamond"/>
                <w:sz w:val="24"/>
                <w:szCs w:val="24"/>
              </w:rPr>
              <w:t>Nyelvi elemek: cselekvés, történés, létezés kifejezése, az alapvető igeidők, a birtoklás kifejezése, mennyiségi viszonyok kifejezése, számlálhatóság.</w:t>
            </w:r>
            <w:r w:rsidR="00F61643">
              <w:rPr>
                <w:rFonts w:ascii="Garamond" w:hAnsi="Garamond"/>
                <w:sz w:val="24"/>
                <w:szCs w:val="24"/>
              </w:rPr>
              <w:br/>
            </w:r>
          </w:p>
        </w:tc>
      </w:tr>
    </w:tbl>
    <w:p w:rsidR="0024795B" w:rsidRPr="003C218E" w:rsidRDefault="0024795B" w:rsidP="0024795B">
      <w:pPr>
        <w:jc w:val="center"/>
        <w:rPr>
          <w:rFonts w:ascii="Garamond" w:hAnsi="Garamond"/>
          <w:b/>
          <w:sz w:val="24"/>
          <w:szCs w:val="24"/>
          <w:lang w:val="cs-CZ"/>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24795B" w:rsidRPr="003C218E" w:rsidTr="007368AC">
        <w:tc>
          <w:tcPr>
            <w:tcW w:w="1966"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lastRenderedPageBreak/>
              <w:t>Kulcsfogalmak</w:t>
            </w:r>
            <w:r w:rsidRPr="003C218E">
              <w:rPr>
                <w:rFonts w:ascii="Garamond" w:hAnsi="Garamond"/>
                <w:b/>
                <w:sz w:val="24"/>
                <w:szCs w:val="24"/>
              </w:rPr>
              <w:t>/ fogalmak</w:t>
            </w:r>
          </w:p>
        </w:tc>
        <w:tc>
          <w:tcPr>
            <w:tcW w:w="7316" w:type="dxa"/>
          </w:tcPr>
          <w:p w:rsidR="0024795B" w:rsidRPr="003C218E" w:rsidRDefault="0024795B" w:rsidP="0024795B">
            <w:pPr>
              <w:spacing w:before="120"/>
              <w:rPr>
                <w:rFonts w:ascii="Garamond" w:hAnsi="Garamond"/>
                <w:sz w:val="24"/>
                <w:szCs w:val="24"/>
                <w:lang w:val="cs-CZ"/>
              </w:rPr>
            </w:pPr>
            <w:r w:rsidRPr="003C218E">
              <w:rPr>
                <w:rFonts w:ascii="Garamond" w:hAnsi="Garamond"/>
                <w:sz w:val="24"/>
                <w:szCs w:val="24"/>
                <w:lang w:val="cs-CZ"/>
              </w:rPr>
              <w:t>Család</w:t>
            </w:r>
            <w:r w:rsidRPr="003C218E">
              <w:rPr>
                <w:rFonts w:ascii="Garamond" w:hAnsi="Garamond"/>
                <w:sz w:val="24"/>
                <w:szCs w:val="24"/>
              </w:rPr>
              <w:t>, személyi adat.</w:t>
            </w:r>
          </w:p>
        </w:tc>
      </w:tr>
    </w:tbl>
    <w:p w:rsidR="0024795B" w:rsidRPr="003C218E" w:rsidRDefault="0024795B" w:rsidP="0024795B">
      <w:pPr>
        <w:rPr>
          <w:rFonts w:ascii="Garamond" w:hAnsi="Garamond"/>
          <w:sz w:val="24"/>
          <w:szCs w:val="24"/>
          <w:lang w:val="cs-CZ"/>
        </w:rPr>
      </w:pPr>
    </w:p>
    <w:p w:rsidR="0024795B" w:rsidRPr="003C218E" w:rsidRDefault="0024795B" w:rsidP="0024795B">
      <w:pPr>
        <w:rPr>
          <w:rFonts w:ascii="Garamond" w:hAnsi="Garamond"/>
          <w:sz w:val="24"/>
          <w:szCs w:val="24"/>
          <w:lang w:val="cs-CZ"/>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329"/>
        <w:gridCol w:w="5587"/>
        <w:gridCol w:w="1366"/>
      </w:tblGrid>
      <w:tr w:rsidR="0024795B" w:rsidRPr="003C218E" w:rsidTr="00832281">
        <w:tc>
          <w:tcPr>
            <w:tcW w:w="2329"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 xml:space="preserve">Tematikai </w:t>
            </w:r>
            <w:r w:rsidRPr="003C218E">
              <w:rPr>
                <w:rFonts w:ascii="Garamond" w:hAnsi="Garamond"/>
                <w:b/>
                <w:sz w:val="24"/>
                <w:szCs w:val="24"/>
                <w:lang w:val="cs-CZ"/>
              </w:rPr>
              <w:t>egység</w:t>
            </w:r>
          </w:p>
        </w:tc>
        <w:tc>
          <w:tcPr>
            <w:tcW w:w="5587"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rPr>
            </w:pPr>
            <w:r w:rsidRPr="003C218E">
              <w:rPr>
                <w:rFonts w:ascii="Garamond" w:hAnsi="Garamond"/>
                <w:b/>
                <w:bCs/>
                <w:sz w:val="24"/>
                <w:szCs w:val="24"/>
                <w:lang w:val="cs-CZ"/>
              </w:rPr>
              <w:t>Ember</w:t>
            </w:r>
            <w:r w:rsidRPr="003C218E">
              <w:rPr>
                <w:rFonts w:ascii="Garamond" w:hAnsi="Garamond"/>
                <w:b/>
                <w:bCs/>
                <w:sz w:val="24"/>
                <w:szCs w:val="24"/>
              </w:rPr>
              <w:t xml:space="preserve"> és társadalom</w:t>
            </w:r>
          </w:p>
        </w:tc>
        <w:tc>
          <w:tcPr>
            <w:tcW w:w="1366" w:type="dxa"/>
            <w:vAlign w:val="center"/>
          </w:tcPr>
          <w:p w:rsidR="0024795B" w:rsidRPr="003C218E" w:rsidRDefault="0024795B" w:rsidP="0024795B">
            <w:pPr>
              <w:spacing w:before="120"/>
              <w:jc w:val="center"/>
              <w:rPr>
                <w:rFonts w:ascii="Garamond" w:hAnsi="Garamond"/>
                <w:b/>
                <w:sz w:val="24"/>
                <w:szCs w:val="24"/>
                <w:lang w:val="cs-CZ"/>
              </w:rPr>
            </w:pPr>
            <w:r w:rsidRPr="003C218E">
              <w:rPr>
                <w:rFonts w:ascii="Garamond" w:hAnsi="Garamond"/>
                <w:b/>
                <w:sz w:val="24"/>
                <w:szCs w:val="24"/>
                <w:lang w:val="cs-CZ"/>
              </w:rPr>
              <w:t>Órakeret</w:t>
            </w:r>
            <w:r w:rsidRPr="003C218E">
              <w:rPr>
                <w:rFonts w:ascii="Garamond" w:hAnsi="Garamond"/>
                <w:b/>
                <w:sz w:val="24"/>
                <w:szCs w:val="24"/>
              </w:rPr>
              <w:t xml:space="preserve"> </w:t>
            </w:r>
            <w:r w:rsidR="00832281" w:rsidRPr="003C218E">
              <w:rPr>
                <w:rFonts w:ascii="Garamond" w:hAnsi="Garamond"/>
                <w:b/>
                <w:sz w:val="24"/>
                <w:szCs w:val="24"/>
              </w:rPr>
              <w:br/>
            </w:r>
            <w:r w:rsidRPr="003C218E">
              <w:rPr>
                <w:rFonts w:ascii="Garamond" w:hAnsi="Garamond"/>
                <w:b/>
                <w:sz w:val="24"/>
                <w:szCs w:val="24"/>
              </w:rPr>
              <w:t>20 óra</w:t>
            </w:r>
          </w:p>
        </w:tc>
      </w:tr>
      <w:tr w:rsidR="0024795B" w:rsidRPr="003C218E" w:rsidTr="007368AC">
        <w:tc>
          <w:tcPr>
            <w:tcW w:w="2329"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lastRenderedPageBreak/>
              <w:t>Előzetes tudás</w:t>
            </w:r>
          </w:p>
        </w:tc>
        <w:tc>
          <w:tcPr>
            <w:tcW w:w="6953" w:type="dxa"/>
            <w:gridSpan w:val="2"/>
          </w:tcPr>
          <w:p w:rsidR="0024795B" w:rsidRPr="003C218E" w:rsidRDefault="0024795B" w:rsidP="0024795B">
            <w:pPr>
              <w:spacing w:before="120"/>
              <w:jc w:val="both"/>
              <w:rPr>
                <w:rFonts w:ascii="Garamond" w:hAnsi="Garamond"/>
                <w:sz w:val="24"/>
                <w:szCs w:val="24"/>
                <w:lang w:val="cs-CZ"/>
              </w:rPr>
            </w:pPr>
            <w:r w:rsidRPr="003C218E">
              <w:rPr>
                <w:rFonts w:ascii="Garamond" w:hAnsi="Garamond"/>
                <w:sz w:val="24"/>
                <w:szCs w:val="24"/>
              </w:rPr>
              <w:t>Anyanyelvi ismeretek, alapszókincs.</w:t>
            </w:r>
          </w:p>
        </w:tc>
      </w:tr>
      <w:tr w:rsidR="0024795B" w:rsidRPr="003C218E" w:rsidTr="007368AC">
        <w:tc>
          <w:tcPr>
            <w:tcW w:w="2329"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6953" w:type="dxa"/>
            <w:gridSpan w:val="2"/>
          </w:tcPr>
          <w:p w:rsidR="0024795B" w:rsidRPr="003C218E" w:rsidRDefault="0024795B" w:rsidP="0024795B">
            <w:pPr>
              <w:spacing w:before="120"/>
              <w:jc w:val="both"/>
              <w:rPr>
                <w:rFonts w:ascii="Garamond" w:hAnsi="Garamond"/>
                <w:sz w:val="24"/>
                <w:szCs w:val="24"/>
                <w:lang w:val="cs-CZ"/>
              </w:rPr>
            </w:pPr>
            <w:r w:rsidRPr="003C218E">
              <w:rPr>
                <w:rFonts w:ascii="Garamond" w:hAnsi="Garamond"/>
                <w:sz w:val="24"/>
                <w:szCs w:val="24"/>
              </w:rPr>
              <w:t>Beszédkészség fejlesztése.</w:t>
            </w:r>
          </w:p>
        </w:tc>
      </w:tr>
    </w:tbl>
    <w:p w:rsidR="0024795B" w:rsidRPr="003C218E" w:rsidRDefault="0024795B" w:rsidP="0024795B">
      <w:pPr>
        <w:jc w:val="center"/>
        <w:rPr>
          <w:rFonts w:ascii="Garamond" w:hAnsi="Garamond"/>
          <w:b/>
          <w:sz w:val="24"/>
          <w:szCs w:val="24"/>
        </w:rPr>
        <w:sectPr w:rsidR="0024795B" w:rsidRPr="003C218E" w:rsidSect="0057375E">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m</w:t>
            </w:r>
            <w:r w:rsidR="007368AC" w:rsidRPr="003C218E">
              <w:rPr>
                <w:rFonts w:ascii="Garamond" w:hAnsi="Garamond"/>
                <w:sz w:val="24"/>
                <w:szCs w:val="24"/>
              </w:rPr>
              <w:t xml:space="preserve">ások külső, belső </w:t>
            </w:r>
            <w:r w:rsidR="007368AC" w:rsidRPr="003C218E">
              <w:rPr>
                <w:rFonts w:ascii="Garamond" w:hAnsi="Garamond"/>
                <w:sz w:val="24"/>
                <w:szCs w:val="24"/>
                <w:lang w:val="cs-CZ"/>
              </w:rPr>
              <w:t>jellemzése</w:t>
            </w:r>
            <w:r w:rsidR="007368AC" w:rsidRPr="003C218E">
              <w:rPr>
                <w:rFonts w:ascii="Garamond" w:hAnsi="Garamond"/>
                <w:sz w:val="24"/>
                <w:szCs w:val="24"/>
              </w:rPr>
              <w:t>,</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barátok, baráti kör,</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kapcsolatok a kortársakkal, felnőttekkel,</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családi ünnepek,</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öltözködés, divat,</w:t>
            </w:r>
          </w:p>
          <w:p w:rsidR="007368AC" w:rsidRPr="003C218E"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vásárlás és szolgáltatások</w:t>
            </w:r>
            <w:r>
              <w:rPr>
                <w:rFonts w:ascii="Garamond" w:hAnsi="Garamond"/>
                <w:sz w:val="24"/>
                <w:szCs w:val="24"/>
              </w:rPr>
              <w:br/>
            </w:r>
          </w:p>
          <w:p w:rsidR="007368AC" w:rsidRPr="003C218E" w:rsidRDefault="007368AC" w:rsidP="0024795B">
            <w:pPr>
              <w:rPr>
                <w:rFonts w:ascii="Garamond" w:hAnsi="Garamond"/>
                <w:sz w:val="24"/>
                <w:szCs w:val="24"/>
              </w:rPr>
            </w:pPr>
            <w:r w:rsidRPr="003C218E">
              <w:rPr>
                <w:rFonts w:ascii="Garamond" w:hAnsi="Garamond"/>
                <w:sz w:val="24"/>
                <w:szCs w:val="24"/>
              </w:rPr>
              <w:t>Nyelvi elemek: minőségi viszonyok kifejezése: melléknévfokozás.</w:t>
            </w:r>
            <w:r w:rsidR="00F61643">
              <w:rPr>
                <w:rFonts w:ascii="Garamond" w:hAnsi="Garamond"/>
                <w:sz w:val="24"/>
                <w:szCs w:val="24"/>
              </w:rPr>
              <w:br/>
            </w:r>
          </w:p>
        </w:tc>
      </w:tr>
    </w:tbl>
    <w:p w:rsidR="0024795B" w:rsidRPr="003C218E" w:rsidRDefault="0024795B" w:rsidP="0024795B">
      <w:pPr>
        <w:jc w:val="center"/>
        <w:rPr>
          <w:rFonts w:ascii="Garamond" w:hAnsi="Garamond"/>
          <w:b/>
          <w:sz w:val="24"/>
          <w:szCs w:val="24"/>
        </w:rPr>
        <w:sectPr w:rsidR="0024795B" w:rsidRPr="003C218E" w:rsidSect="0057375E">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11"/>
        <w:gridCol w:w="7371"/>
      </w:tblGrid>
      <w:tr w:rsidR="0024795B" w:rsidRPr="003C218E" w:rsidTr="007368AC">
        <w:tc>
          <w:tcPr>
            <w:tcW w:w="1911"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lastRenderedPageBreak/>
              <w:t>Kulcsfogalmak</w:t>
            </w:r>
            <w:r w:rsidRPr="003C218E">
              <w:rPr>
                <w:rFonts w:ascii="Garamond" w:hAnsi="Garamond"/>
                <w:b/>
                <w:sz w:val="24"/>
                <w:szCs w:val="24"/>
              </w:rPr>
              <w:t>/ fogalmak</w:t>
            </w:r>
          </w:p>
        </w:tc>
        <w:tc>
          <w:tcPr>
            <w:tcW w:w="7371" w:type="dxa"/>
          </w:tcPr>
          <w:p w:rsidR="0024795B" w:rsidRPr="003C218E" w:rsidRDefault="0024795B" w:rsidP="0024795B">
            <w:pPr>
              <w:spacing w:before="120"/>
              <w:rPr>
                <w:rFonts w:ascii="Garamond" w:hAnsi="Garamond"/>
                <w:sz w:val="24"/>
                <w:szCs w:val="24"/>
              </w:rPr>
            </w:pPr>
            <w:r w:rsidRPr="003C218E">
              <w:rPr>
                <w:rFonts w:ascii="Garamond" w:hAnsi="Garamond"/>
                <w:sz w:val="24"/>
                <w:lang w:val="cs-CZ"/>
              </w:rPr>
              <w:t>É</w:t>
            </w:r>
            <w:r w:rsidRPr="003C218E">
              <w:rPr>
                <w:rFonts w:ascii="Garamond" w:hAnsi="Garamond"/>
                <w:sz w:val="24"/>
                <w:szCs w:val="24"/>
                <w:lang w:val="cs-CZ"/>
              </w:rPr>
              <w:t>lelmiszer</w:t>
            </w:r>
            <w:r w:rsidRPr="003C218E">
              <w:rPr>
                <w:rFonts w:ascii="Garamond" w:hAnsi="Garamond"/>
                <w:sz w:val="24"/>
                <w:szCs w:val="24"/>
              </w:rPr>
              <w:t xml:space="preserve">, ár, </w:t>
            </w:r>
            <w:r w:rsidRPr="003C218E">
              <w:rPr>
                <w:rFonts w:ascii="Garamond" w:hAnsi="Garamond"/>
                <w:sz w:val="24"/>
                <w:szCs w:val="24"/>
                <w:lang w:val="cs-CZ"/>
              </w:rPr>
              <w:t>szupermarket</w:t>
            </w:r>
            <w:r w:rsidRPr="003C218E">
              <w:rPr>
                <w:rFonts w:ascii="Garamond" w:hAnsi="Garamond"/>
                <w:sz w:val="24"/>
                <w:szCs w:val="24"/>
              </w:rPr>
              <w:t>, bolt, piac, mindennapi/ hétvégi bevásárlás, bevásárlólista, interakció, ruházat, öltözködési norma, divat.</w:t>
            </w:r>
          </w:p>
        </w:tc>
      </w:tr>
    </w:tbl>
    <w:p w:rsidR="0024795B" w:rsidRPr="003C218E" w:rsidDel="00B11F4E" w:rsidRDefault="0024795B" w:rsidP="0024795B">
      <w:pPr>
        <w:rPr>
          <w:rFonts w:ascii="Garamond" w:hAnsi="Garamond"/>
          <w:sz w:val="24"/>
          <w:szCs w:val="24"/>
          <w:lang w:val="cs-CZ"/>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2"/>
        <w:gridCol w:w="5801"/>
        <w:gridCol w:w="1289"/>
      </w:tblGrid>
      <w:tr w:rsidR="0024795B" w:rsidRPr="003C218E" w:rsidTr="00832281">
        <w:tc>
          <w:tcPr>
            <w:tcW w:w="2192"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lang w:val="cs-CZ"/>
              </w:rPr>
              <w:t>Tematikai</w:t>
            </w:r>
            <w:r w:rsidRPr="003C218E">
              <w:rPr>
                <w:rFonts w:ascii="Garamond" w:hAnsi="Garamond"/>
                <w:b/>
                <w:sz w:val="24"/>
                <w:szCs w:val="24"/>
              </w:rPr>
              <w:t xml:space="preserve"> egység</w:t>
            </w:r>
          </w:p>
        </w:tc>
        <w:tc>
          <w:tcPr>
            <w:tcW w:w="5801"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sz w:val="24"/>
                <w:szCs w:val="24"/>
                <w:lang w:val="cs-CZ"/>
              </w:rPr>
            </w:pPr>
            <w:r w:rsidRPr="003C218E">
              <w:rPr>
                <w:rFonts w:ascii="Garamond" w:hAnsi="Garamond"/>
                <w:b/>
                <w:bCs/>
                <w:sz w:val="24"/>
                <w:szCs w:val="24"/>
                <w:lang w:val="cs-CZ"/>
              </w:rPr>
              <w:t>Környezetünk</w:t>
            </w:r>
          </w:p>
        </w:tc>
        <w:tc>
          <w:tcPr>
            <w:tcW w:w="1289"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Pr="003C218E">
              <w:rPr>
                <w:rFonts w:ascii="Garamond" w:hAnsi="Garamond"/>
                <w:b/>
                <w:sz w:val="24"/>
                <w:szCs w:val="24"/>
              </w:rPr>
              <w:t xml:space="preserve"> 20 óra</w:t>
            </w:r>
          </w:p>
        </w:tc>
      </w:tr>
      <w:tr w:rsidR="0024795B" w:rsidRPr="003C218E" w:rsidTr="007368AC">
        <w:tc>
          <w:tcPr>
            <w:tcW w:w="2192"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090" w:type="dxa"/>
            <w:gridSpan w:val="2"/>
          </w:tcPr>
          <w:p w:rsidR="0024795B" w:rsidRPr="003C218E" w:rsidRDefault="0024795B" w:rsidP="0024795B">
            <w:pPr>
              <w:spacing w:before="120"/>
              <w:rPr>
                <w:rFonts w:ascii="Garamond" w:hAnsi="Garamond"/>
                <w:sz w:val="24"/>
                <w:szCs w:val="24"/>
                <w:lang w:val="cs-CZ"/>
              </w:rPr>
            </w:pPr>
            <w:r w:rsidRPr="003C218E">
              <w:rPr>
                <w:rFonts w:ascii="Garamond" w:hAnsi="Garamond"/>
                <w:sz w:val="24"/>
                <w:szCs w:val="24"/>
              </w:rPr>
              <w:t>Anyanyelvi ismeretek.</w:t>
            </w:r>
          </w:p>
        </w:tc>
      </w:tr>
      <w:tr w:rsidR="0024795B" w:rsidRPr="003C218E" w:rsidTr="007368AC">
        <w:tc>
          <w:tcPr>
            <w:tcW w:w="2192"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090"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Valós helyzetben, adekvát közlési </w:t>
            </w:r>
            <w:r w:rsidRPr="003C218E">
              <w:rPr>
                <w:rFonts w:ascii="Garamond" w:hAnsi="Garamond"/>
                <w:sz w:val="24"/>
                <w:szCs w:val="24"/>
                <w:lang w:val="cs-CZ"/>
              </w:rPr>
              <w:t>formában</w:t>
            </w:r>
            <w:r w:rsidRPr="003C218E">
              <w:rPr>
                <w:rFonts w:ascii="Garamond" w:hAnsi="Garamond"/>
                <w:sz w:val="24"/>
                <w:szCs w:val="24"/>
              </w:rPr>
              <w:t xml:space="preserve"> a témák bemutatása. </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a</w:t>
            </w:r>
            <w:r w:rsidR="007368AC" w:rsidRPr="003C218E">
              <w:rPr>
                <w:rFonts w:ascii="Garamond" w:hAnsi="Garamond"/>
                <w:sz w:val="24"/>
                <w:szCs w:val="24"/>
              </w:rPr>
              <w:t>z otthon,</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a lakóhely és környéke,</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városi és vidéki élet,</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növények és állatok a környezetünkben,</w:t>
            </w:r>
          </w:p>
          <w:p w:rsidR="007368AC" w:rsidRPr="003C218E"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időjárás</w:t>
            </w:r>
            <w:r>
              <w:rPr>
                <w:rFonts w:ascii="Garamond" w:hAnsi="Garamond"/>
                <w:sz w:val="24"/>
                <w:szCs w:val="24"/>
              </w:rPr>
              <w:br/>
            </w:r>
          </w:p>
          <w:p w:rsidR="007368AC" w:rsidRPr="003C218E" w:rsidRDefault="007368AC" w:rsidP="0024795B">
            <w:pPr>
              <w:rPr>
                <w:rFonts w:ascii="Garamond" w:hAnsi="Garamond"/>
                <w:sz w:val="24"/>
                <w:szCs w:val="24"/>
              </w:rPr>
            </w:pPr>
            <w:r w:rsidRPr="003C218E">
              <w:rPr>
                <w:rFonts w:ascii="Garamond" w:hAnsi="Garamond"/>
                <w:sz w:val="24"/>
                <w:szCs w:val="24"/>
              </w:rPr>
              <w:t>Nyelvi elemek: térbeli, időbeli viszonyok kifejezése, modalitás, gerund és infinitive</w:t>
            </w:r>
            <w:r w:rsidR="00F61643">
              <w:rPr>
                <w:rFonts w:ascii="Garamond" w:hAnsi="Garamond"/>
                <w:sz w:val="24"/>
                <w:szCs w:val="24"/>
              </w:rPr>
              <w:t>.</w:t>
            </w:r>
            <w:r w:rsidR="00F61643">
              <w:rPr>
                <w:rFonts w:ascii="Garamond" w:hAnsi="Garamond"/>
                <w:sz w:val="24"/>
                <w:szCs w:val="24"/>
              </w:rPr>
              <w:br/>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24795B" w:rsidRPr="003C218E" w:rsidTr="007368AC">
        <w:tc>
          <w:tcPr>
            <w:tcW w:w="2195"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lastRenderedPageBreak/>
              <w:t>Kulcsfogalmak</w:t>
            </w:r>
            <w:r w:rsidR="00F61643">
              <w:rPr>
                <w:rFonts w:ascii="Garamond" w:hAnsi="Garamond"/>
                <w:b/>
                <w:sz w:val="24"/>
                <w:szCs w:val="24"/>
                <w:lang w:val="cs-CZ"/>
              </w:rPr>
              <w:t>/ fogalmak</w:t>
            </w:r>
          </w:p>
        </w:tc>
        <w:tc>
          <w:tcPr>
            <w:tcW w:w="7087" w:type="dxa"/>
          </w:tcPr>
          <w:p w:rsidR="0024795B" w:rsidRDefault="0024795B" w:rsidP="0024795B">
            <w:pPr>
              <w:spacing w:before="120"/>
              <w:rPr>
                <w:rFonts w:ascii="Garamond" w:hAnsi="Garamond"/>
                <w:sz w:val="24"/>
                <w:szCs w:val="24"/>
              </w:rPr>
            </w:pPr>
            <w:r w:rsidRPr="003C218E">
              <w:rPr>
                <w:rFonts w:ascii="Garamond" w:hAnsi="Garamond"/>
                <w:sz w:val="24"/>
                <w:szCs w:val="24"/>
                <w:lang w:val="cs-CZ"/>
              </w:rPr>
              <w:t>Ház</w:t>
            </w:r>
            <w:r w:rsidRPr="003C218E">
              <w:rPr>
                <w:rFonts w:ascii="Garamond" w:hAnsi="Garamond"/>
                <w:sz w:val="24"/>
                <w:szCs w:val="24"/>
              </w:rPr>
              <w:t xml:space="preserve">, lakás, lakberendezés, helyiség, házimunka, modalitás. </w:t>
            </w:r>
          </w:p>
          <w:p w:rsidR="00F61643" w:rsidRPr="003C218E" w:rsidRDefault="00F61643" w:rsidP="0024795B">
            <w:pPr>
              <w:spacing w:before="120"/>
              <w:rPr>
                <w:rFonts w:ascii="Garamond" w:hAnsi="Garamond"/>
                <w:sz w:val="24"/>
                <w:szCs w:val="24"/>
              </w:rPr>
            </w:pPr>
          </w:p>
        </w:tc>
      </w:tr>
    </w:tbl>
    <w:p w:rsidR="0024795B" w:rsidRPr="003C218E" w:rsidRDefault="0024795B" w:rsidP="0024795B">
      <w:pPr>
        <w:rPr>
          <w:rFonts w:ascii="Garamond" w:hAnsi="Garamond"/>
          <w:sz w:val="24"/>
          <w:szCs w:val="24"/>
        </w:rPr>
      </w:pPr>
    </w:p>
    <w:p w:rsidR="0024795B" w:rsidRPr="003C218E" w:rsidRDefault="0024795B" w:rsidP="0024795B">
      <w:pPr>
        <w:rPr>
          <w:rFonts w:ascii="Garamond" w:hAnsi="Garamond"/>
          <w:sz w:val="24"/>
          <w:szCs w:val="24"/>
        </w:rPr>
      </w:pPr>
    </w:p>
    <w:p w:rsidR="00832281" w:rsidRPr="003C218E" w:rsidRDefault="00832281" w:rsidP="0024795B">
      <w:pPr>
        <w:rPr>
          <w:rFonts w:ascii="Garamond" w:hAnsi="Garamond"/>
          <w:sz w:val="24"/>
          <w:szCs w:val="24"/>
        </w:rPr>
      </w:pPr>
    </w:p>
    <w:p w:rsidR="00832281" w:rsidRPr="003C218E" w:rsidRDefault="00832281"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0"/>
        <w:gridCol w:w="5898"/>
        <w:gridCol w:w="1254"/>
      </w:tblGrid>
      <w:tr w:rsidR="0024795B" w:rsidRPr="003C218E" w:rsidTr="00832281">
        <w:tc>
          <w:tcPr>
            <w:tcW w:w="2130"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Tematikai egység</w:t>
            </w:r>
          </w:p>
        </w:tc>
        <w:tc>
          <w:tcPr>
            <w:tcW w:w="5898"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rPr>
            </w:pPr>
            <w:r w:rsidRPr="003C218E">
              <w:rPr>
                <w:rFonts w:ascii="Garamond" w:hAnsi="Garamond"/>
                <w:b/>
                <w:bCs/>
                <w:sz w:val="24"/>
                <w:szCs w:val="24"/>
              </w:rPr>
              <w:t xml:space="preserve">Az </w:t>
            </w:r>
            <w:r w:rsidRPr="003C218E">
              <w:rPr>
                <w:rFonts w:ascii="Garamond" w:hAnsi="Garamond"/>
                <w:b/>
                <w:bCs/>
                <w:sz w:val="24"/>
                <w:szCs w:val="24"/>
                <w:lang w:val="cs-CZ"/>
              </w:rPr>
              <w:t>iskola</w:t>
            </w:r>
          </w:p>
        </w:tc>
        <w:tc>
          <w:tcPr>
            <w:tcW w:w="1254"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Pr="003C218E">
              <w:rPr>
                <w:rFonts w:ascii="Garamond" w:hAnsi="Garamond"/>
                <w:b/>
                <w:sz w:val="24"/>
                <w:szCs w:val="24"/>
              </w:rPr>
              <w:t xml:space="preserve"> </w:t>
            </w:r>
            <w:r w:rsidRPr="003C218E">
              <w:rPr>
                <w:rFonts w:ascii="Garamond" w:hAnsi="Garamond"/>
                <w:b/>
                <w:sz w:val="24"/>
                <w:szCs w:val="24"/>
                <w:lang w:val="cs-CZ"/>
              </w:rPr>
              <w:t>20</w:t>
            </w:r>
            <w:r w:rsidRPr="003C218E">
              <w:rPr>
                <w:rFonts w:ascii="Garamond" w:hAnsi="Garamond"/>
                <w:b/>
                <w:sz w:val="24"/>
                <w:szCs w:val="24"/>
              </w:rPr>
              <w:t xml:space="preserve"> óra</w:t>
            </w:r>
          </w:p>
        </w:tc>
      </w:tr>
      <w:tr w:rsidR="0024795B" w:rsidRPr="003C218E" w:rsidTr="007368AC">
        <w:tc>
          <w:tcPr>
            <w:tcW w:w="2130"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lastRenderedPageBreak/>
              <w:t>Előzetes tudás</w:t>
            </w:r>
          </w:p>
        </w:tc>
        <w:tc>
          <w:tcPr>
            <w:tcW w:w="7152"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Az </w:t>
            </w:r>
            <w:r w:rsidRPr="003C218E">
              <w:rPr>
                <w:rFonts w:ascii="Garamond" w:hAnsi="Garamond"/>
                <w:sz w:val="24"/>
                <w:szCs w:val="24"/>
                <w:lang w:val="cs-CZ"/>
              </w:rPr>
              <w:t>iskola</w:t>
            </w:r>
            <w:r w:rsidRPr="003C218E">
              <w:rPr>
                <w:rFonts w:ascii="Garamond" w:hAnsi="Garamond"/>
                <w:sz w:val="24"/>
                <w:szCs w:val="24"/>
              </w:rPr>
              <w:t xml:space="preserve"> mint a nevelés-oktatás színtere, </w:t>
            </w:r>
            <w:r w:rsidRPr="003C218E">
              <w:rPr>
                <w:rFonts w:ascii="Garamond" w:hAnsi="Garamond"/>
                <w:sz w:val="24"/>
                <w:szCs w:val="24"/>
                <w:lang w:val="cs-CZ"/>
              </w:rPr>
              <w:t>közvetítője</w:t>
            </w:r>
            <w:r w:rsidRPr="003C218E">
              <w:rPr>
                <w:rFonts w:ascii="Garamond" w:hAnsi="Garamond"/>
                <w:sz w:val="24"/>
                <w:szCs w:val="24"/>
              </w:rPr>
              <w:t>.</w:t>
            </w:r>
          </w:p>
        </w:tc>
      </w:tr>
      <w:tr w:rsidR="0024795B" w:rsidRPr="003C218E" w:rsidTr="007368AC">
        <w:tc>
          <w:tcPr>
            <w:tcW w:w="2130"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152"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Valós helyzetben, adekvát közlési formában a témák </w:t>
            </w:r>
            <w:r w:rsidRPr="003C218E">
              <w:rPr>
                <w:rFonts w:ascii="Garamond" w:hAnsi="Garamond"/>
                <w:sz w:val="24"/>
                <w:szCs w:val="24"/>
                <w:lang w:val="cs-CZ"/>
              </w:rPr>
              <w:t>bemutatása</w:t>
            </w:r>
            <w:r w:rsidRPr="003C218E">
              <w:rPr>
                <w:rFonts w:ascii="Garamond" w:hAnsi="Garamond"/>
                <w:sz w:val="24"/>
                <w:szCs w:val="24"/>
              </w:rPr>
              <w:t>.</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lang w:val="cs-CZ"/>
              </w:rPr>
              <w:lastRenderedPageBreak/>
              <w:t>Ismeretek</w:t>
            </w:r>
            <w:r w:rsidRPr="003C218E">
              <w:rPr>
                <w:rFonts w:ascii="Garamond" w:hAnsi="Garamond"/>
                <w:b/>
                <w:sz w:val="24"/>
                <w:szCs w:val="24"/>
              </w:rPr>
              <w:t>/fejlesztési követelmények</w:t>
            </w:r>
          </w:p>
        </w:tc>
      </w:tr>
      <w:tr w:rsidR="007368AC" w:rsidRPr="003C218E" w:rsidTr="007368AC">
        <w:tc>
          <w:tcPr>
            <w:tcW w:w="9282" w:type="dxa"/>
          </w:tcPr>
          <w:p w:rsidR="007368AC"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s</w:t>
            </w:r>
            <w:r w:rsidR="007368AC" w:rsidRPr="003C218E">
              <w:rPr>
                <w:rFonts w:ascii="Garamond" w:hAnsi="Garamond"/>
                <w:sz w:val="24"/>
                <w:szCs w:val="24"/>
              </w:rPr>
              <w:t xml:space="preserve">aját iskola </w:t>
            </w:r>
            <w:r w:rsidR="007368AC" w:rsidRPr="003C218E">
              <w:rPr>
                <w:rFonts w:ascii="Garamond" w:hAnsi="Garamond"/>
                <w:sz w:val="24"/>
                <w:szCs w:val="24"/>
                <w:lang w:val="cs-CZ"/>
              </w:rPr>
              <w:t>bemutatása</w:t>
            </w:r>
            <w:r w:rsidR="007368AC" w:rsidRPr="003C218E">
              <w:rPr>
                <w:rFonts w:ascii="Garamond" w:hAnsi="Garamond"/>
                <w:sz w:val="24"/>
                <w:szCs w:val="24"/>
              </w:rPr>
              <w:t>,</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órarend, tantárgyak,</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tanulmányi munka,</w:t>
            </w:r>
          </w:p>
          <w:p w:rsidR="007368AC" w:rsidRPr="003C218E"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érdeklődés</w:t>
            </w:r>
            <w:r>
              <w:rPr>
                <w:rFonts w:ascii="Garamond" w:hAnsi="Garamond"/>
                <w:sz w:val="24"/>
                <w:szCs w:val="24"/>
              </w:rPr>
              <w:br/>
            </w:r>
          </w:p>
          <w:p w:rsidR="007368AC" w:rsidRPr="003C218E" w:rsidRDefault="007368AC" w:rsidP="0024795B">
            <w:pPr>
              <w:rPr>
                <w:rFonts w:ascii="Garamond" w:hAnsi="Garamond"/>
                <w:sz w:val="24"/>
                <w:szCs w:val="24"/>
              </w:rPr>
            </w:pPr>
            <w:r w:rsidRPr="003C218E">
              <w:rPr>
                <w:rFonts w:ascii="Garamond" w:hAnsi="Garamond"/>
                <w:sz w:val="24"/>
                <w:szCs w:val="24"/>
              </w:rPr>
              <w:t>Nyelvi elemek: modalitás: képességek kifejezése, szövegösszetartó eszközök</w:t>
            </w:r>
            <w:r w:rsidR="00F61643">
              <w:rPr>
                <w:rFonts w:ascii="Garamond" w:hAnsi="Garamond"/>
                <w:sz w:val="24"/>
                <w:szCs w:val="24"/>
              </w:rPr>
              <w:t>.</w:t>
            </w:r>
            <w:r w:rsidR="00F61643">
              <w:rPr>
                <w:rFonts w:ascii="Garamond" w:hAnsi="Garamond"/>
                <w:sz w:val="24"/>
                <w:szCs w:val="24"/>
              </w:rPr>
              <w:br/>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24795B" w:rsidRPr="003C218E" w:rsidTr="007368AC">
        <w:tc>
          <w:tcPr>
            <w:tcW w:w="2195" w:type="dxa"/>
            <w:vAlign w:val="center"/>
          </w:tcPr>
          <w:p w:rsidR="0024795B" w:rsidRPr="003C218E" w:rsidRDefault="0024795B" w:rsidP="00F61643">
            <w:pPr>
              <w:jc w:val="center"/>
              <w:rPr>
                <w:rFonts w:ascii="Garamond" w:hAnsi="Garamond"/>
                <w:b/>
                <w:sz w:val="24"/>
                <w:szCs w:val="24"/>
              </w:rPr>
            </w:pPr>
            <w:r w:rsidRPr="003C218E">
              <w:rPr>
                <w:rFonts w:ascii="Garamond" w:hAnsi="Garamond"/>
                <w:b/>
                <w:sz w:val="24"/>
                <w:szCs w:val="24"/>
                <w:lang w:val="cs-CZ"/>
              </w:rPr>
              <w:lastRenderedPageBreak/>
              <w:t>Kulcsfogalmak</w:t>
            </w:r>
            <w:r w:rsidR="00F61643">
              <w:rPr>
                <w:rFonts w:ascii="Garamond" w:hAnsi="Garamond"/>
                <w:b/>
                <w:sz w:val="24"/>
                <w:szCs w:val="24"/>
                <w:lang w:val="cs-CZ"/>
              </w:rPr>
              <w:t>/ fogalmak</w:t>
            </w:r>
          </w:p>
        </w:tc>
        <w:tc>
          <w:tcPr>
            <w:tcW w:w="7087" w:type="dxa"/>
          </w:tcPr>
          <w:p w:rsidR="0024795B" w:rsidRDefault="0024795B" w:rsidP="0024795B">
            <w:pPr>
              <w:spacing w:before="120"/>
              <w:rPr>
                <w:rFonts w:ascii="Garamond" w:hAnsi="Garamond"/>
                <w:sz w:val="24"/>
                <w:szCs w:val="24"/>
              </w:rPr>
            </w:pPr>
            <w:r w:rsidRPr="003C218E">
              <w:rPr>
                <w:rFonts w:ascii="Garamond" w:hAnsi="Garamond"/>
                <w:sz w:val="24"/>
                <w:szCs w:val="24"/>
                <w:lang w:val="cs-CZ"/>
              </w:rPr>
              <w:t>Iskolarendszer</w:t>
            </w:r>
            <w:r w:rsidRPr="003C218E">
              <w:rPr>
                <w:rFonts w:ascii="Garamond" w:hAnsi="Garamond"/>
                <w:sz w:val="24"/>
                <w:szCs w:val="24"/>
              </w:rPr>
              <w:t xml:space="preserve">, iskolatípus, osztály- és szaktanterem, tanár, tantárgy, órarend, diákélet, diáknap, diáksport, iskolai ünnep, szünidő, számnév. </w:t>
            </w:r>
          </w:p>
          <w:p w:rsidR="00F61643" w:rsidRPr="003C218E" w:rsidRDefault="00F61643" w:rsidP="0024795B">
            <w:pPr>
              <w:spacing w:before="120"/>
              <w:rPr>
                <w:rFonts w:ascii="Garamond" w:hAnsi="Garamond"/>
                <w:sz w:val="24"/>
                <w:szCs w:val="24"/>
              </w:rPr>
            </w:pPr>
          </w:p>
        </w:tc>
      </w:tr>
    </w:tbl>
    <w:p w:rsidR="0024795B" w:rsidRPr="003C218E" w:rsidRDefault="0024795B" w:rsidP="0024795B">
      <w:pPr>
        <w:rPr>
          <w:rFonts w:ascii="Garamond" w:hAnsi="Garamond"/>
          <w:sz w:val="24"/>
          <w:szCs w:val="24"/>
        </w:rPr>
      </w:pPr>
    </w:p>
    <w:p w:rsidR="0024795B" w:rsidRDefault="0024795B" w:rsidP="0024795B">
      <w:pPr>
        <w:rPr>
          <w:rFonts w:ascii="Garamond" w:hAnsi="Garamond"/>
          <w:sz w:val="24"/>
          <w:szCs w:val="24"/>
        </w:rPr>
      </w:pPr>
    </w:p>
    <w:p w:rsidR="00F61643" w:rsidRPr="003C218E" w:rsidRDefault="00F61643" w:rsidP="0024795B">
      <w:pPr>
        <w:rPr>
          <w:rFonts w:ascii="Garamond" w:hAnsi="Garamond"/>
          <w:sz w:val="24"/>
          <w:szCs w:val="24"/>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227"/>
        <w:gridCol w:w="5747"/>
        <w:gridCol w:w="1308"/>
      </w:tblGrid>
      <w:tr w:rsidR="0024795B" w:rsidRPr="003C218E" w:rsidTr="00832281">
        <w:tc>
          <w:tcPr>
            <w:tcW w:w="222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Tematikai egység</w:t>
            </w:r>
          </w:p>
        </w:tc>
        <w:tc>
          <w:tcPr>
            <w:tcW w:w="5747"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lang w:val="cs-CZ"/>
              </w:rPr>
            </w:pPr>
            <w:r w:rsidRPr="003C218E">
              <w:rPr>
                <w:rFonts w:ascii="Garamond" w:hAnsi="Garamond"/>
                <w:b/>
                <w:bCs/>
                <w:sz w:val="24"/>
                <w:szCs w:val="24"/>
              </w:rPr>
              <w:t>A munka világa</w:t>
            </w:r>
          </w:p>
        </w:tc>
        <w:tc>
          <w:tcPr>
            <w:tcW w:w="1308"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Pr="003C218E">
              <w:rPr>
                <w:rFonts w:ascii="Garamond" w:hAnsi="Garamond"/>
                <w:b/>
                <w:sz w:val="24"/>
                <w:szCs w:val="24"/>
              </w:rPr>
              <w:t xml:space="preserve"> </w:t>
            </w:r>
            <w:r w:rsidR="00832281" w:rsidRPr="003C218E">
              <w:rPr>
                <w:rFonts w:ascii="Garamond" w:hAnsi="Garamond"/>
                <w:b/>
                <w:sz w:val="24"/>
                <w:szCs w:val="24"/>
              </w:rPr>
              <w:br/>
            </w:r>
            <w:r w:rsidR="00127908" w:rsidRPr="003C218E">
              <w:rPr>
                <w:rFonts w:ascii="Garamond" w:hAnsi="Garamond"/>
                <w:b/>
                <w:sz w:val="24"/>
                <w:szCs w:val="24"/>
              </w:rPr>
              <w:t>20</w:t>
            </w:r>
            <w:r w:rsidRPr="003C218E">
              <w:rPr>
                <w:rFonts w:ascii="Garamond" w:hAnsi="Garamond"/>
                <w:b/>
                <w:sz w:val="24"/>
                <w:szCs w:val="24"/>
              </w:rPr>
              <w:t xml:space="preserve"> óra</w:t>
            </w:r>
          </w:p>
        </w:tc>
      </w:tr>
      <w:tr w:rsidR="0024795B" w:rsidRPr="003C218E" w:rsidTr="007368AC">
        <w:tc>
          <w:tcPr>
            <w:tcW w:w="222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055" w:type="dxa"/>
            <w:gridSpan w:val="2"/>
          </w:tcPr>
          <w:p w:rsidR="0024795B" w:rsidRPr="003C218E" w:rsidRDefault="0024795B" w:rsidP="0024795B">
            <w:pPr>
              <w:spacing w:before="120"/>
              <w:jc w:val="both"/>
              <w:rPr>
                <w:rFonts w:ascii="Garamond" w:hAnsi="Garamond"/>
                <w:sz w:val="24"/>
                <w:szCs w:val="24"/>
                <w:lang w:val="cs-CZ"/>
              </w:rPr>
            </w:pPr>
            <w:r w:rsidRPr="003C218E">
              <w:rPr>
                <w:rFonts w:ascii="Garamond" w:hAnsi="Garamond"/>
                <w:sz w:val="24"/>
                <w:szCs w:val="24"/>
                <w:lang w:val="cs-CZ"/>
              </w:rPr>
              <w:t>Anyanyelvi ismeretek, munkatevékenységgel kapcsolatos alapszókincs</w:t>
            </w:r>
          </w:p>
        </w:tc>
      </w:tr>
      <w:tr w:rsidR="0024795B" w:rsidRPr="003C218E" w:rsidTr="007368AC">
        <w:trPr>
          <w:trHeight w:val="579"/>
        </w:trPr>
        <w:tc>
          <w:tcPr>
            <w:tcW w:w="222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055" w:type="dxa"/>
            <w:gridSpan w:val="2"/>
          </w:tcPr>
          <w:p w:rsidR="0024795B" w:rsidRPr="003C218E" w:rsidRDefault="0024795B" w:rsidP="0024795B">
            <w:pPr>
              <w:spacing w:before="120"/>
              <w:jc w:val="both"/>
              <w:rPr>
                <w:rFonts w:ascii="Garamond" w:hAnsi="Garamond"/>
                <w:sz w:val="24"/>
                <w:szCs w:val="24"/>
              </w:rPr>
            </w:pPr>
            <w:r w:rsidRPr="003C218E">
              <w:rPr>
                <w:rFonts w:ascii="Garamond" w:hAnsi="Garamond"/>
                <w:sz w:val="24"/>
                <w:szCs w:val="24"/>
              </w:rPr>
              <w:t xml:space="preserve">Valós helyzetben, adekvát közlési formában a témák bemutatása. </w:t>
            </w:r>
          </w:p>
        </w:tc>
      </w:tr>
      <w:tr w:rsidR="007368AC" w:rsidRPr="003C218E" w:rsidTr="007368AC">
        <w:tc>
          <w:tcPr>
            <w:tcW w:w="9282" w:type="dxa"/>
            <w:gridSpan w:val="3"/>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rPr>
              <w:t>Ismeretek/fejlesztési követelmények</w:t>
            </w:r>
          </w:p>
        </w:tc>
      </w:tr>
      <w:tr w:rsidR="007368AC" w:rsidRPr="003C218E" w:rsidTr="007368AC">
        <w:tc>
          <w:tcPr>
            <w:tcW w:w="9282" w:type="dxa"/>
            <w:gridSpan w:val="3"/>
          </w:tcPr>
          <w:p w:rsidR="007368AC"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d</w:t>
            </w:r>
            <w:r w:rsidR="007368AC" w:rsidRPr="003C218E">
              <w:rPr>
                <w:rFonts w:ascii="Garamond" w:hAnsi="Garamond"/>
                <w:sz w:val="24"/>
                <w:szCs w:val="24"/>
              </w:rPr>
              <w:t>iákmunka,</w:t>
            </w:r>
            <w:r>
              <w:rPr>
                <w:rFonts w:ascii="Garamond" w:hAnsi="Garamond"/>
                <w:sz w:val="24"/>
                <w:szCs w:val="24"/>
              </w:rPr>
              <w:t xml:space="preserve"> nyári munka</w:t>
            </w:r>
          </w:p>
          <w:p w:rsidR="007368AC" w:rsidRPr="003C218E"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tervek</w:t>
            </w:r>
            <w:r>
              <w:rPr>
                <w:rFonts w:ascii="Garamond" w:hAnsi="Garamond"/>
                <w:sz w:val="24"/>
                <w:szCs w:val="24"/>
              </w:rPr>
              <w:br/>
            </w:r>
          </w:p>
          <w:p w:rsidR="007368AC" w:rsidRPr="003C218E" w:rsidRDefault="007368AC" w:rsidP="0024795B">
            <w:pPr>
              <w:rPr>
                <w:rFonts w:ascii="Garamond" w:hAnsi="Garamond"/>
                <w:sz w:val="24"/>
                <w:szCs w:val="24"/>
              </w:rPr>
            </w:pPr>
            <w:r w:rsidRPr="003C218E">
              <w:rPr>
                <w:rFonts w:ascii="Garamond" w:hAnsi="Garamond"/>
                <w:sz w:val="24"/>
                <w:szCs w:val="24"/>
              </w:rPr>
              <w:t>Nyelvi elemek: a valószínűség egyszerűbb kifejezése</w:t>
            </w:r>
            <w:r w:rsidR="00F61643">
              <w:rPr>
                <w:rFonts w:ascii="Garamond" w:hAnsi="Garamond"/>
                <w:sz w:val="24"/>
                <w:szCs w:val="24"/>
              </w:rPr>
              <w:t>.</w:t>
            </w:r>
            <w:r w:rsidR="00F61643">
              <w:rPr>
                <w:rFonts w:ascii="Garamond" w:hAnsi="Garamond"/>
                <w:sz w:val="24"/>
                <w:szCs w:val="24"/>
              </w:rPr>
              <w:br/>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24795B" w:rsidRPr="003C218E" w:rsidTr="007368AC">
        <w:tc>
          <w:tcPr>
            <w:tcW w:w="2195"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lang w:val="cs-CZ"/>
              </w:rPr>
              <w:lastRenderedPageBreak/>
              <w:t>Kulcsfogalmak</w:t>
            </w:r>
            <w:r w:rsidR="00F61643">
              <w:rPr>
                <w:rFonts w:ascii="Garamond" w:hAnsi="Garamond"/>
                <w:b/>
                <w:sz w:val="24"/>
                <w:szCs w:val="24"/>
                <w:lang w:val="cs-CZ"/>
              </w:rPr>
              <w:t>/ fogalmak</w:t>
            </w:r>
          </w:p>
        </w:tc>
        <w:tc>
          <w:tcPr>
            <w:tcW w:w="7087" w:type="dxa"/>
          </w:tcPr>
          <w:p w:rsidR="0024795B" w:rsidRDefault="0024795B" w:rsidP="0024795B">
            <w:pPr>
              <w:spacing w:before="120"/>
              <w:rPr>
                <w:rFonts w:ascii="Garamond" w:hAnsi="Garamond"/>
                <w:sz w:val="24"/>
                <w:szCs w:val="24"/>
              </w:rPr>
            </w:pPr>
            <w:r w:rsidRPr="003C218E">
              <w:rPr>
                <w:rFonts w:ascii="Garamond" w:hAnsi="Garamond"/>
                <w:sz w:val="24"/>
                <w:szCs w:val="24"/>
                <w:lang w:val="cs-CZ"/>
              </w:rPr>
              <w:t>Élethosszig</w:t>
            </w:r>
            <w:r w:rsidRPr="003C218E">
              <w:rPr>
                <w:rFonts w:ascii="Garamond" w:hAnsi="Garamond"/>
                <w:sz w:val="24"/>
                <w:szCs w:val="24"/>
              </w:rPr>
              <w:t xml:space="preserve"> tartó tanulás, tudatos jövőtervezés, nemzeti öntudat.</w:t>
            </w:r>
          </w:p>
          <w:p w:rsidR="00F61643" w:rsidRPr="003C218E" w:rsidRDefault="00F61643" w:rsidP="0024795B">
            <w:pPr>
              <w:spacing w:before="120"/>
              <w:rPr>
                <w:rFonts w:ascii="Garamond" w:hAnsi="Garamond"/>
                <w:sz w:val="24"/>
                <w:szCs w:val="24"/>
              </w:rPr>
            </w:pPr>
          </w:p>
        </w:tc>
      </w:tr>
    </w:tbl>
    <w:p w:rsidR="0024795B" w:rsidRPr="003C218E" w:rsidRDefault="0024795B" w:rsidP="0024795B">
      <w:pPr>
        <w:rPr>
          <w:rFonts w:ascii="Garamond" w:hAnsi="Garamond"/>
          <w:sz w:val="24"/>
          <w:szCs w:val="24"/>
          <w:lang w:val="cs-CZ"/>
        </w:rPr>
      </w:pPr>
    </w:p>
    <w:p w:rsidR="0024795B" w:rsidRDefault="0024795B" w:rsidP="0024795B">
      <w:pPr>
        <w:rPr>
          <w:rFonts w:ascii="Garamond" w:hAnsi="Garamond"/>
          <w:sz w:val="24"/>
          <w:szCs w:val="24"/>
        </w:rPr>
      </w:pPr>
    </w:p>
    <w:p w:rsidR="00F61643" w:rsidRDefault="00F61643" w:rsidP="0024795B">
      <w:pPr>
        <w:rPr>
          <w:rFonts w:ascii="Garamond" w:hAnsi="Garamond"/>
          <w:sz w:val="24"/>
          <w:szCs w:val="24"/>
        </w:rPr>
      </w:pPr>
    </w:p>
    <w:p w:rsidR="00F61643" w:rsidRDefault="00F61643" w:rsidP="0024795B">
      <w:pPr>
        <w:rPr>
          <w:rFonts w:ascii="Garamond" w:hAnsi="Garamond"/>
          <w:sz w:val="24"/>
          <w:szCs w:val="24"/>
        </w:rPr>
      </w:pPr>
    </w:p>
    <w:p w:rsidR="00F61643" w:rsidRDefault="00F61643" w:rsidP="0024795B">
      <w:pPr>
        <w:rPr>
          <w:rFonts w:ascii="Garamond" w:hAnsi="Garamond"/>
          <w:sz w:val="24"/>
          <w:szCs w:val="24"/>
        </w:rPr>
      </w:pPr>
    </w:p>
    <w:p w:rsidR="00F61643" w:rsidRPr="003C218E" w:rsidRDefault="00F61643"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6"/>
        <w:gridCol w:w="5794"/>
        <w:gridCol w:w="1292"/>
      </w:tblGrid>
      <w:tr w:rsidR="0024795B" w:rsidRPr="003C218E" w:rsidTr="00832281">
        <w:tc>
          <w:tcPr>
            <w:tcW w:w="2196"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lang w:val="cs-CZ"/>
              </w:rPr>
              <w:t>Tematikai</w:t>
            </w:r>
            <w:r w:rsidRPr="003C218E">
              <w:rPr>
                <w:rFonts w:ascii="Garamond" w:hAnsi="Garamond"/>
                <w:b/>
                <w:sz w:val="24"/>
                <w:szCs w:val="24"/>
              </w:rPr>
              <w:t xml:space="preserve"> egység</w:t>
            </w:r>
          </w:p>
        </w:tc>
        <w:tc>
          <w:tcPr>
            <w:tcW w:w="5794"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sz w:val="24"/>
                <w:szCs w:val="24"/>
                <w:lang w:val="cs-CZ"/>
              </w:rPr>
            </w:pPr>
            <w:r w:rsidRPr="003C218E">
              <w:rPr>
                <w:rFonts w:ascii="Garamond" w:hAnsi="Garamond"/>
                <w:b/>
                <w:bCs/>
                <w:sz w:val="24"/>
                <w:szCs w:val="24"/>
              </w:rPr>
              <w:t>Életmód</w:t>
            </w:r>
          </w:p>
        </w:tc>
        <w:tc>
          <w:tcPr>
            <w:tcW w:w="1292" w:type="dxa"/>
            <w:vAlign w:val="center"/>
          </w:tcPr>
          <w:p w:rsidR="0024795B" w:rsidRPr="003C218E" w:rsidRDefault="0024795B" w:rsidP="00127908">
            <w:pPr>
              <w:spacing w:before="120"/>
              <w:jc w:val="center"/>
              <w:rPr>
                <w:rFonts w:ascii="Garamond" w:hAnsi="Garamond"/>
                <w:b/>
                <w:sz w:val="24"/>
                <w:szCs w:val="24"/>
              </w:rPr>
            </w:pPr>
            <w:r w:rsidRPr="003C218E">
              <w:rPr>
                <w:rFonts w:ascii="Garamond" w:hAnsi="Garamond"/>
                <w:b/>
                <w:sz w:val="24"/>
                <w:szCs w:val="24"/>
                <w:lang w:val="cs-CZ"/>
              </w:rPr>
              <w:t>Órakeret</w:t>
            </w:r>
            <w:r w:rsidR="00127908" w:rsidRPr="003C218E">
              <w:rPr>
                <w:rFonts w:ascii="Garamond" w:hAnsi="Garamond"/>
                <w:b/>
                <w:sz w:val="24"/>
                <w:szCs w:val="24"/>
              </w:rPr>
              <w:t xml:space="preserve"> 20</w:t>
            </w:r>
            <w:r w:rsidRPr="003C218E">
              <w:rPr>
                <w:rFonts w:ascii="Garamond" w:hAnsi="Garamond"/>
                <w:b/>
                <w:sz w:val="24"/>
                <w:szCs w:val="24"/>
              </w:rPr>
              <w:t xml:space="preserve"> óra</w:t>
            </w:r>
          </w:p>
        </w:tc>
      </w:tr>
      <w:tr w:rsidR="0024795B" w:rsidRPr="003C218E" w:rsidTr="007368AC">
        <w:tc>
          <w:tcPr>
            <w:tcW w:w="2196"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086" w:type="dxa"/>
            <w:gridSpan w:val="2"/>
          </w:tcPr>
          <w:p w:rsidR="0024795B" w:rsidRPr="003C218E" w:rsidRDefault="0024795B" w:rsidP="0024795B">
            <w:pPr>
              <w:spacing w:before="120"/>
              <w:jc w:val="both"/>
              <w:rPr>
                <w:rFonts w:ascii="Garamond" w:hAnsi="Garamond"/>
                <w:sz w:val="24"/>
                <w:szCs w:val="24"/>
              </w:rPr>
            </w:pPr>
            <w:r w:rsidRPr="003C218E">
              <w:rPr>
                <w:rFonts w:ascii="Garamond" w:hAnsi="Garamond"/>
                <w:sz w:val="24"/>
                <w:szCs w:val="24"/>
              </w:rPr>
              <w:t xml:space="preserve">Anyanyelvi </w:t>
            </w:r>
            <w:r w:rsidRPr="003C218E">
              <w:rPr>
                <w:rFonts w:ascii="Garamond" w:hAnsi="Garamond"/>
                <w:sz w:val="24"/>
                <w:szCs w:val="24"/>
                <w:lang w:val="cs-CZ"/>
              </w:rPr>
              <w:t>ismeretek</w:t>
            </w:r>
            <w:r w:rsidRPr="003C218E">
              <w:rPr>
                <w:rFonts w:ascii="Garamond" w:hAnsi="Garamond"/>
                <w:sz w:val="24"/>
                <w:szCs w:val="24"/>
              </w:rPr>
              <w:t>. Az étkezés szabályai.</w:t>
            </w:r>
          </w:p>
          <w:p w:rsidR="0024795B" w:rsidRPr="003C218E" w:rsidRDefault="0024795B" w:rsidP="0024795B">
            <w:pPr>
              <w:rPr>
                <w:rFonts w:ascii="Garamond" w:hAnsi="Garamond"/>
                <w:sz w:val="24"/>
                <w:szCs w:val="24"/>
              </w:rPr>
            </w:pPr>
            <w:r w:rsidRPr="003C218E">
              <w:rPr>
                <w:rFonts w:ascii="Garamond" w:hAnsi="Garamond"/>
                <w:sz w:val="24"/>
                <w:szCs w:val="24"/>
              </w:rPr>
              <w:lastRenderedPageBreak/>
              <w:t>Az emberi test felépítése, fontosabb életjelenségek. Betegségtünetek.</w:t>
            </w:r>
          </w:p>
        </w:tc>
      </w:tr>
      <w:tr w:rsidR="0024795B" w:rsidRPr="003C218E" w:rsidTr="007368AC">
        <w:tc>
          <w:tcPr>
            <w:tcW w:w="2196"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lastRenderedPageBreak/>
              <w:t>A tematikai egység nevelési-fejlesztési céljai</w:t>
            </w:r>
          </w:p>
        </w:tc>
        <w:tc>
          <w:tcPr>
            <w:tcW w:w="7086"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Célnyelvi ország étkezési kultúrájának megismerése. A jó és rossz közérzet kifejezése, testi panaszok megnevezése; gyógyítási-gyógyulási folyamatok ismerete.</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n</w:t>
            </w:r>
            <w:r w:rsidR="007368AC" w:rsidRPr="003C218E">
              <w:rPr>
                <w:rFonts w:ascii="Garamond" w:hAnsi="Garamond"/>
                <w:sz w:val="24"/>
                <w:szCs w:val="24"/>
              </w:rPr>
              <w:t>apirend,</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étkezés,</w:t>
            </w:r>
          </w:p>
          <w:p w:rsidR="007368AC"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 xml:space="preserve">gyakori </w:t>
            </w:r>
            <w:r w:rsidRPr="003C218E">
              <w:rPr>
                <w:rFonts w:ascii="Garamond" w:hAnsi="Garamond"/>
                <w:sz w:val="24"/>
                <w:szCs w:val="24"/>
                <w:lang w:val="cs-CZ"/>
              </w:rPr>
              <w:t>betegségek</w:t>
            </w:r>
          </w:p>
          <w:p w:rsidR="00F61643" w:rsidRPr="003C218E" w:rsidRDefault="00F61643" w:rsidP="00F61643">
            <w:pPr>
              <w:ind w:left="426"/>
              <w:rPr>
                <w:rFonts w:ascii="Garamond" w:hAnsi="Garamond"/>
                <w:sz w:val="24"/>
                <w:szCs w:val="24"/>
              </w:rPr>
            </w:pPr>
          </w:p>
          <w:p w:rsidR="007368AC" w:rsidRDefault="007368AC" w:rsidP="0024795B">
            <w:pPr>
              <w:rPr>
                <w:rFonts w:ascii="Garamond" w:hAnsi="Garamond"/>
                <w:sz w:val="24"/>
                <w:szCs w:val="24"/>
              </w:rPr>
            </w:pPr>
            <w:r w:rsidRPr="003C218E">
              <w:rPr>
                <w:rFonts w:ascii="Garamond" w:hAnsi="Garamond"/>
                <w:sz w:val="24"/>
                <w:szCs w:val="24"/>
              </w:rPr>
              <w:t xml:space="preserve">Nyelvi elemek: igeidők differenciáltabb használata, modalitás, udvariasság </w:t>
            </w:r>
            <w:r w:rsidRPr="003C218E">
              <w:rPr>
                <w:rFonts w:ascii="Garamond" w:hAnsi="Garamond"/>
                <w:sz w:val="24"/>
                <w:szCs w:val="24"/>
                <w:lang w:val="cs-CZ"/>
              </w:rPr>
              <w:t>kifejezése</w:t>
            </w:r>
            <w:r w:rsidRPr="003C218E">
              <w:rPr>
                <w:rFonts w:ascii="Garamond" w:hAnsi="Garamond"/>
                <w:sz w:val="24"/>
                <w:szCs w:val="24"/>
              </w:rPr>
              <w:t>.</w:t>
            </w:r>
          </w:p>
          <w:p w:rsidR="00F61643" w:rsidRPr="003C218E" w:rsidRDefault="00F61643" w:rsidP="0024795B">
            <w:pPr>
              <w:rPr>
                <w:rFonts w:ascii="Garamond" w:hAnsi="Garamond"/>
                <w:sz w:val="24"/>
                <w:szCs w:val="24"/>
              </w:rPr>
            </w:pP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24795B" w:rsidRPr="003C218E" w:rsidTr="007368AC">
        <w:tc>
          <w:tcPr>
            <w:tcW w:w="2195" w:type="dxa"/>
            <w:vAlign w:val="center"/>
          </w:tcPr>
          <w:p w:rsidR="0024795B" w:rsidRPr="003C218E" w:rsidRDefault="0024795B" w:rsidP="00F61643">
            <w:pPr>
              <w:jc w:val="center"/>
              <w:rPr>
                <w:rFonts w:ascii="Garamond" w:hAnsi="Garamond"/>
                <w:b/>
                <w:sz w:val="24"/>
                <w:szCs w:val="24"/>
              </w:rPr>
            </w:pPr>
            <w:r w:rsidRPr="003C218E">
              <w:rPr>
                <w:rFonts w:ascii="Garamond" w:hAnsi="Garamond"/>
                <w:b/>
                <w:sz w:val="24"/>
                <w:szCs w:val="24"/>
                <w:lang w:val="cs-CZ"/>
              </w:rPr>
              <w:lastRenderedPageBreak/>
              <w:t>Kulcsfogalmak</w:t>
            </w:r>
            <w:r w:rsidR="00F61643">
              <w:rPr>
                <w:rFonts w:ascii="Garamond" w:hAnsi="Garamond"/>
                <w:b/>
                <w:sz w:val="24"/>
                <w:szCs w:val="24"/>
                <w:lang w:val="cs-CZ"/>
              </w:rPr>
              <w:t>/ fogalmak</w:t>
            </w:r>
          </w:p>
        </w:tc>
        <w:tc>
          <w:tcPr>
            <w:tcW w:w="7087" w:type="dxa"/>
          </w:tcPr>
          <w:p w:rsidR="0024795B" w:rsidRDefault="0024795B" w:rsidP="0024795B">
            <w:pPr>
              <w:spacing w:before="120"/>
              <w:rPr>
                <w:rFonts w:ascii="Garamond" w:hAnsi="Garamond"/>
                <w:sz w:val="24"/>
                <w:szCs w:val="24"/>
              </w:rPr>
            </w:pPr>
            <w:r w:rsidRPr="003C218E">
              <w:rPr>
                <w:rFonts w:ascii="Garamond" w:hAnsi="Garamond"/>
                <w:sz w:val="24"/>
                <w:szCs w:val="24"/>
              </w:rPr>
              <w:t xml:space="preserve">Fogás, </w:t>
            </w:r>
            <w:r w:rsidRPr="003C218E">
              <w:rPr>
                <w:rFonts w:ascii="Garamond" w:hAnsi="Garamond"/>
                <w:sz w:val="24"/>
                <w:szCs w:val="24"/>
                <w:lang w:val="cs-CZ"/>
              </w:rPr>
              <w:t>evőeszköz</w:t>
            </w:r>
            <w:r w:rsidRPr="003C218E">
              <w:rPr>
                <w:rFonts w:ascii="Garamond" w:hAnsi="Garamond"/>
                <w:sz w:val="24"/>
                <w:szCs w:val="24"/>
              </w:rPr>
              <w:t>, ételkészítési eljárás, étkezési norma, ételrecept, hozzávaló, étkező, menza, étterem, pizzéria; modalitás, igeszemlélet.</w:t>
            </w:r>
          </w:p>
          <w:p w:rsidR="00F61643" w:rsidRPr="003C218E" w:rsidRDefault="00F61643" w:rsidP="0024795B">
            <w:pPr>
              <w:spacing w:before="120"/>
              <w:rPr>
                <w:rFonts w:ascii="Garamond" w:hAnsi="Garamond"/>
                <w:sz w:val="24"/>
                <w:szCs w:val="24"/>
              </w:rPr>
            </w:pPr>
          </w:p>
        </w:tc>
      </w:tr>
    </w:tbl>
    <w:p w:rsidR="0024795B" w:rsidRPr="003C218E" w:rsidRDefault="0024795B" w:rsidP="0024795B">
      <w:pPr>
        <w:rPr>
          <w:rFonts w:ascii="Garamond" w:hAnsi="Garamond"/>
          <w:sz w:val="24"/>
          <w:szCs w:val="24"/>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22"/>
        <w:gridCol w:w="5910"/>
        <w:gridCol w:w="1250"/>
      </w:tblGrid>
      <w:tr w:rsidR="0024795B" w:rsidRPr="003C218E" w:rsidTr="00832281">
        <w:tc>
          <w:tcPr>
            <w:tcW w:w="2122"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 xml:space="preserve">Tematikai </w:t>
            </w:r>
            <w:r w:rsidRPr="003C218E">
              <w:rPr>
                <w:rFonts w:ascii="Garamond" w:hAnsi="Garamond"/>
                <w:b/>
                <w:sz w:val="24"/>
                <w:szCs w:val="24"/>
                <w:lang w:val="cs-CZ"/>
              </w:rPr>
              <w:t>egység</w:t>
            </w:r>
          </w:p>
        </w:tc>
        <w:tc>
          <w:tcPr>
            <w:tcW w:w="5910"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lang w:val="cs-CZ"/>
              </w:rPr>
            </w:pPr>
            <w:r w:rsidRPr="003C218E">
              <w:rPr>
                <w:rFonts w:ascii="Garamond" w:hAnsi="Garamond"/>
                <w:b/>
                <w:bCs/>
                <w:sz w:val="24"/>
                <w:szCs w:val="24"/>
              </w:rPr>
              <w:t>Szabadidő, művelődés</w:t>
            </w:r>
          </w:p>
        </w:tc>
        <w:tc>
          <w:tcPr>
            <w:tcW w:w="1250"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Pr="003C218E">
              <w:rPr>
                <w:rFonts w:ascii="Garamond" w:hAnsi="Garamond"/>
                <w:b/>
                <w:sz w:val="24"/>
                <w:szCs w:val="24"/>
              </w:rPr>
              <w:t xml:space="preserve"> </w:t>
            </w:r>
            <w:r w:rsidR="00127908" w:rsidRPr="003C218E">
              <w:rPr>
                <w:rFonts w:ascii="Garamond" w:hAnsi="Garamond"/>
                <w:b/>
                <w:sz w:val="24"/>
                <w:szCs w:val="24"/>
                <w:lang w:val="cs-CZ"/>
              </w:rPr>
              <w:t>20</w:t>
            </w:r>
            <w:r w:rsidRPr="003C218E">
              <w:rPr>
                <w:rFonts w:ascii="Garamond" w:hAnsi="Garamond"/>
                <w:b/>
                <w:sz w:val="24"/>
                <w:szCs w:val="24"/>
              </w:rPr>
              <w:t xml:space="preserve"> óra</w:t>
            </w:r>
          </w:p>
        </w:tc>
      </w:tr>
      <w:tr w:rsidR="0024795B" w:rsidRPr="003C218E" w:rsidTr="007368AC">
        <w:tc>
          <w:tcPr>
            <w:tcW w:w="2122"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160"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Szabadidős </w:t>
            </w:r>
            <w:r w:rsidRPr="003C218E">
              <w:rPr>
                <w:rFonts w:ascii="Garamond" w:hAnsi="Garamond"/>
                <w:sz w:val="24"/>
                <w:szCs w:val="24"/>
                <w:lang w:val="cs-CZ"/>
              </w:rPr>
              <w:t>tevékenységek</w:t>
            </w:r>
            <w:r w:rsidRPr="003C218E">
              <w:rPr>
                <w:rFonts w:ascii="Garamond" w:hAnsi="Garamond"/>
                <w:sz w:val="24"/>
                <w:szCs w:val="24"/>
              </w:rPr>
              <w:t>, lehetőségek. A tervezés szerepe az individuális döntésekben.</w:t>
            </w:r>
          </w:p>
        </w:tc>
      </w:tr>
      <w:tr w:rsidR="0024795B" w:rsidRPr="003C218E" w:rsidTr="007368AC">
        <w:tc>
          <w:tcPr>
            <w:tcW w:w="2122" w:type="dxa"/>
            <w:vAlign w:val="center"/>
          </w:tcPr>
          <w:p w:rsidR="0024795B" w:rsidRPr="003C218E" w:rsidRDefault="0024795B" w:rsidP="0024795B">
            <w:pPr>
              <w:jc w:val="center"/>
              <w:rPr>
                <w:rFonts w:ascii="Garamond" w:hAnsi="Garamond"/>
                <w:b/>
                <w:sz w:val="24"/>
                <w:szCs w:val="24"/>
                <w:lang w:val="cs-CZ"/>
              </w:rPr>
            </w:pPr>
            <w:r w:rsidRPr="003C218E">
              <w:rPr>
                <w:rFonts w:ascii="Garamond" w:hAnsi="Garamond"/>
                <w:b/>
                <w:sz w:val="24"/>
                <w:szCs w:val="24"/>
              </w:rPr>
              <w:t>A tematikai egység nevelési-fejlesztési céljai</w:t>
            </w:r>
          </w:p>
        </w:tc>
        <w:tc>
          <w:tcPr>
            <w:tcW w:w="7160"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A szabadidős tevékenységek megnevezése, a </w:t>
            </w:r>
            <w:r w:rsidRPr="003C218E">
              <w:rPr>
                <w:rFonts w:ascii="Garamond" w:hAnsi="Garamond"/>
                <w:sz w:val="24"/>
                <w:szCs w:val="24"/>
                <w:lang w:val="cs-CZ"/>
              </w:rPr>
              <w:t>napirend</w:t>
            </w:r>
            <w:r w:rsidRPr="003C218E">
              <w:rPr>
                <w:rFonts w:ascii="Garamond" w:hAnsi="Garamond"/>
                <w:sz w:val="24"/>
                <w:szCs w:val="24"/>
              </w:rPr>
              <w:t>, a hobbi szerepe és helye a mindennapokban. Az alternatív javaslatok közötti mérlegeléssel a döntésképesség fejlesztése.</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7368AC" w:rsidP="0024795B">
            <w:pPr>
              <w:numPr>
                <w:ilvl w:val="0"/>
                <w:numId w:val="1"/>
              </w:numPr>
              <w:tabs>
                <w:tab w:val="clear" w:pos="720"/>
              </w:tabs>
              <w:spacing w:before="120"/>
              <w:ind w:left="426"/>
              <w:rPr>
                <w:rFonts w:ascii="Garamond" w:hAnsi="Garamond"/>
                <w:sz w:val="24"/>
                <w:szCs w:val="24"/>
              </w:rPr>
            </w:pPr>
            <w:r w:rsidRPr="003C218E">
              <w:rPr>
                <w:rFonts w:ascii="Garamond" w:hAnsi="Garamond"/>
                <w:sz w:val="24"/>
                <w:szCs w:val="24"/>
              </w:rPr>
              <w:t>Hobbik,</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színház, mozi,</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sport,</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olvasás, tv,</w:t>
            </w:r>
          </w:p>
          <w:p w:rsidR="007368AC"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számítógép</w:t>
            </w:r>
          </w:p>
          <w:p w:rsidR="00F61643" w:rsidRPr="003C218E" w:rsidRDefault="00F61643" w:rsidP="00F61643">
            <w:pPr>
              <w:ind w:left="426"/>
              <w:rPr>
                <w:rFonts w:ascii="Garamond" w:hAnsi="Garamond"/>
                <w:sz w:val="24"/>
                <w:szCs w:val="24"/>
              </w:rPr>
            </w:pPr>
          </w:p>
          <w:p w:rsidR="007368AC" w:rsidRDefault="007368AC" w:rsidP="0024795B">
            <w:pPr>
              <w:rPr>
                <w:rFonts w:ascii="Garamond" w:hAnsi="Garamond"/>
                <w:sz w:val="24"/>
                <w:szCs w:val="24"/>
              </w:rPr>
            </w:pPr>
            <w:r w:rsidRPr="003C218E">
              <w:rPr>
                <w:rFonts w:ascii="Garamond" w:hAnsi="Garamond"/>
                <w:sz w:val="24"/>
                <w:szCs w:val="24"/>
              </w:rPr>
              <w:t>Nyelvi elemek: gerund és infinitive formák, clauses.</w:t>
            </w:r>
          </w:p>
          <w:p w:rsidR="00F61643" w:rsidRPr="003C218E" w:rsidRDefault="00F61643" w:rsidP="0024795B">
            <w:pPr>
              <w:rPr>
                <w:rFonts w:ascii="Garamond" w:hAnsi="Garamond"/>
                <w:sz w:val="24"/>
                <w:szCs w:val="24"/>
              </w:rPr>
            </w:pPr>
          </w:p>
        </w:tc>
      </w:tr>
    </w:tbl>
    <w:p w:rsidR="0024795B" w:rsidRPr="003C218E" w:rsidRDefault="0024795B" w:rsidP="0024795B">
      <w:pPr>
        <w:rPr>
          <w:rFonts w:ascii="Garamond" w:hAnsi="Garamond"/>
          <w:b/>
          <w:sz w:val="24"/>
          <w:szCs w:val="24"/>
          <w:lang w:val="cs-CZ"/>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01"/>
        <w:gridCol w:w="7481"/>
      </w:tblGrid>
      <w:tr w:rsidR="0024795B" w:rsidRPr="003C218E" w:rsidTr="007368AC">
        <w:tc>
          <w:tcPr>
            <w:tcW w:w="1801" w:type="dxa"/>
            <w:vAlign w:val="center"/>
          </w:tcPr>
          <w:p w:rsidR="0024795B" w:rsidRPr="003C218E" w:rsidRDefault="0024795B" w:rsidP="0024795B">
            <w:pPr>
              <w:jc w:val="center"/>
              <w:rPr>
                <w:rFonts w:ascii="Garamond" w:hAnsi="Garamond"/>
                <w:b/>
                <w:sz w:val="24"/>
                <w:szCs w:val="24"/>
                <w:lang w:val="cs-CZ"/>
              </w:rPr>
            </w:pPr>
            <w:r w:rsidRPr="003C218E">
              <w:rPr>
                <w:rFonts w:ascii="Garamond" w:hAnsi="Garamond"/>
                <w:b/>
                <w:sz w:val="24"/>
                <w:szCs w:val="24"/>
                <w:lang w:val="cs-CZ"/>
              </w:rPr>
              <w:lastRenderedPageBreak/>
              <w:t>Kulcsfogalmak</w:t>
            </w:r>
            <w:r w:rsidR="00F61643">
              <w:rPr>
                <w:rFonts w:ascii="Garamond" w:hAnsi="Garamond"/>
                <w:b/>
                <w:sz w:val="24"/>
                <w:szCs w:val="24"/>
                <w:lang w:val="cs-CZ"/>
              </w:rPr>
              <w:t>/ fogalmak</w:t>
            </w:r>
          </w:p>
        </w:tc>
        <w:tc>
          <w:tcPr>
            <w:tcW w:w="7481" w:type="dxa"/>
          </w:tcPr>
          <w:p w:rsidR="0024795B" w:rsidRDefault="0024795B" w:rsidP="0024795B">
            <w:pPr>
              <w:spacing w:before="120"/>
              <w:jc w:val="both"/>
              <w:rPr>
                <w:rFonts w:ascii="Garamond" w:hAnsi="Garamond"/>
                <w:sz w:val="24"/>
                <w:szCs w:val="24"/>
              </w:rPr>
            </w:pPr>
            <w:r w:rsidRPr="003C218E">
              <w:rPr>
                <w:rFonts w:ascii="Garamond" w:hAnsi="Garamond"/>
                <w:sz w:val="24"/>
                <w:szCs w:val="24"/>
                <w:lang w:val="cs-CZ"/>
              </w:rPr>
              <w:t>Médiatudatosság</w:t>
            </w:r>
            <w:r w:rsidRPr="003C218E">
              <w:rPr>
                <w:rFonts w:ascii="Garamond" w:hAnsi="Garamond"/>
                <w:sz w:val="24"/>
                <w:szCs w:val="24"/>
              </w:rPr>
              <w:t>, hobbi, olvasás, színház, mozi, koncert, zenehallgatás, disco, sportkör, születésnap, ajándék, vendégség, interakció, modalitás.</w:t>
            </w:r>
          </w:p>
          <w:p w:rsidR="00F61643" w:rsidRPr="003C218E" w:rsidRDefault="00F61643" w:rsidP="0024795B">
            <w:pPr>
              <w:spacing w:before="120"/>
              <w:jc w:val="both"/>
              <w:rPr>
                <w:rFonts w:ascii="Garamond" w:hAnsi="Garamond"/>
                <w:sz w:val="24"/>
                <w:szCs w:val="24"/>
              </w:rPr>
            </w:pPr>
          </w:p>
        </w:tc>
      </w:tr>
    </w:tbl>
    <w:p w:rsidR="0024795B" w:rsidRPr="003C218E" w:rsidRDefault="0024795B" w:rsidP="0024795B">
      <w:pPr>
        <w:rPr>
          <w:rFonts w:ascii="Garamond" w:hAnsi="Garamond"/>
          <w:sz w:val="24"/>
          <w:szCs w:val="24"/>
        </w:rPr>
      </w:pPr>
    </w:p>
    <w:p w:rsidR="0024795B" w:rsidRPr="003C218E" w:rsidRDefault="0024795B" w:rsidP="0024795B">
      <w:pPr>
        <w:rPr>
          <w:rFonts w:ascii="Garamond" w:hAnsi="Garamond"/>
          <w:sz w:val="24"/>
          <w:szCs w:val="24"/>
          <w:lang w:val="cs-CZ"/>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7"/>
        <w:gridCol w:w="5794"/>
        <w:gridCol w:w="1291"/>
      </w:tblGrid>
      <w:tr w:rsidR="0024795B" w:rsidRPr="003C218E" w:rsidTr="00832281">
        <w:tc>
          <w:tcPr>
            <w:tcW w:w="219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Tematikai egység</w:t>
            </w:r>
          </w:p>
        </w:tc>
        <w:tc>
          <w:tcPr>
            <w:tcW w:w="5794"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rPr>
            </w:pPr>
            <w:r w:rsidRPr="003C218E">
              <w:rPr>
                <w:rFonts w:ascii="Garamond" w:hAnsi="Garamond"/>
                <w:b/>
                <w:bCs/>
                <w:sz w:val="24"/>
                <w:szCs w:val="24"/>
              </w:rPr>
              <w:t xml:space="preserve">Utazás, </w:t>
            </w:r>
            <w:r w:rsidRPr="003C218E">
              <w:rPr>
                <w:rFonts w:ascii="Garamond" w:hAnsi="Garamond"/>
                <w:b/>
                <w:bCs/>
                <w:sz w:val="24"/>
                <w:szCs w:val="24"/>
                <w:lang w:val="cs-CZ"/>
              </w:rPr>
              <w:t>turizmus</w:t>
            </w:r>
          </w:p>
        </w:tc>
        <w:tc>
          <w:tcPr>
            <w:tcW w:w="1291"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Pr="003C218E">
              <w:rPr>
                <w:rFonts w:ascii="Garamond" w:hAnsi="Garamond"/>
                <w:b/>
                <w:sz w:val="24"/>
                <w:szCs w:val="24"/>
              </w:rPr>
              <w:t xml:space="preserve"> 20 óra</w:t>
            </w:r>
          </w:p>
        </w:tc>
      </w:tr>
      <w:tr w:rsidR="0024795B" w:rsidRPr="003C218E" w:rsidTr="007368AC">
        <w:tc>
          <w:tcPr>
            <w:tcW w:w="219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085"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A </w:t>
            </w:r>
            <w:r w:rsidRPr="003C218E">
              <w:rPr>
                <w:rFonts w:ascii="Garamond" w:hAnsi="Garamond"/>
                <w:sz w:val="24"/>
                <w:szCs w:val="24"/>
                <w:lang w:val="cs-CZ"/>
              </w:rPr>
              <w:t>helyes</w:t>
            </w:r>
            <w:r w:rsidRPr="003C218E">
              <w:rPr>
                <w:rFonts w:ascii="Garamond" w:hAnsi="Garamond"/>
                <w:sz w:val="24"/>
                <w:szCs w:val="24"/>
              </w:rPr>
              <w:t>, udvarias közlekedés szabályai.</w:t>
            </w:r>
          </w:p>
        </w:tc>
      </w:tr>
      <w:tr w:rsidR="0024795B" w:rsidRPr="003C218E" w:rsidTr="007368AC">
        <w:tc>
          <w:tcPr>
            <w:tcW w:w="219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lastRenderedPageBreak/>
              <w:t>A tematikai egység nevelési-fejlesztési céljai</w:t>
            </w:r>
          </w:p>
        </w:tc>
        <w:tc>
          <w:tcPr>
            <w:tcW w:w="7085"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Aktivizálható kommunikatív tudás </w:t>
            </w:r>
            <w:r w:rsidRPr="003C218E">
              <w:rPr>
                <w:rFonts w:ascii="Garamond" w:hAnsi="Garamond"/>
                <w:sz w:val="24"/>
                <w:szCs w:val="24"/>
                <w:lang w:val="cs-CZ"/>
              </w:rPr>
              <w:t>biztosítása</w:t>
            </w:r>
            <w:r w:rsidRPr="003C218E">
              <w:rPr>
                <w:rFonts w:ascii="Garamond" w:hAnsi="Garamond"/>
                <w:sz w:val="24"/>
                <w:szCs w:val="24"/>
              </w:rPr>
              <w:t xml:space="preserve"> utazással kapcsolatos információkéréshez.</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spacing w:before="120"/>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7368AC" w:rsidP="0024795B">
            <w:pPr>
              <w:numPr>
                <w:ilvl w:val="0"/>
                <w:numId w:val="1"/>
              </w:numPr>
              <w:tabs>
                <w:tab w:val="clear" w:pos="720"/>
              </w:tabs>
              <w:spacing w:before="120"/>
              <w:ind w:left="426"/>
              <w:rPr>
                <w:rFonts w:ascii="Garamond" w:hAnsi="Garamond"/>
                <w:sz w:val="24"/>
                <w:szCs w:val="24"/>
              </w:rPr>
            </w:pPr>
            <w:r w:rsidRPr="003C218E">
              <w:rPr>
                <w:rFonts w:ascii="Garamond" w:hAnsi="Garamond"/>
                <w:sz w:val="24"/>
                <w:szCs w:val="24"/>
              </w:rPr>
              <w:t>Közlekedési eszközök,</w:t>
            </w:r>
          </w:p>
          <w:p w:rsidR="007368AC" w:rsidRPr="003C218E" w:rsidRDefault="007368AC" w:rsidP="0024795B">
            <w:pPr>
              <w:numPr>
                <w:ilvl w:val="0"/>
                <w:numId w:val="1"/>
              </w:numPr>
              <w:tabs>
                <w:tab w:val="clear" w:pos="720"/>
              </w:tabs>
              <w:ind w:left="426"/>
              <w:rPr>
                <w:rFonts w:ascii="Garamond" w:hAnsi="Garamond"/>
                <w:sz w:val="24"/>
                <w:szCs w:val="24"/>
              </w:rPr>
            </w:pPr>
            <w:r w:rsidRPr="003C218E">
              <w:rPr>
                <w:rFonts w:ascii="Garamond" w:hAnsi="Garamond"/>
                <w:sz w:val="24"/>
                <w:szCs w:val="24"/>
              </w:rPr>
              <w:t>nyaralás megszervezése,</w:t>
            </w:r>
          </w:p>
          <w:p w:rsidR="007368AC"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nyaralás</w:t>
            </w:r>
          </w:p>
          <w:p w:rsidR="00F61643"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civilizációs ismeretek az angol nyelvű országokban</w:t>
            </w:r>
          </w:p>
          <w:p w:rsidR="00F61643" w:rsidRPr="003C218E" w:rsidRDefault="00F61643" w:rsidP="00F61643">
            <w:pPr>
              <w:ind w:left="426"/>
              <w:rPr>
                <w:rFonts w:ascii="Garamond" w:hAnsi="Garamond"/>
                <w:sz w:val="24"/>
                <w:szCs w:val="24"/>
              </w:rPr>
            </w:pPr>
          </w:p>
          <w:p w:rsidR="007368AC" w:rsidRDefault="007368AC" w:rsidP="0024795B">
            <w:pPr>
              <w:rPr>
                <w:rFonts w:ascii="Garamond" w:hAnsi="Garamond"/>
                <w:sz w:val="24"/>
                <w:szCs w:val="24"/>
              </w:rPr>
            </w:pPr>
            <w:r w:rsidRPr="003C218E">
              <w:rPr>
                <w:rFonts w:ascii="Garamond" w:hAnsi="Garamond"/>
                <w:sz w:val="24"/>
                <w:szCs w:val="24"/>
              </w:rPr>
              <w:t>Nyelvi elemek: simple if mondatok, szövegkohéziós elemek.</w:t>
            </w:r>
          </w:p>
          <w:p w:rsidR="00F61643" w:rsidRPr="003C218E" w:rsidRDefault="00F61643" w:rsidP="0024795B">
            <w:pPr>
              <w:rPr>
                <w:rFonts w:ascii="Garamond" w:hAnsi="Garamond"/>
                <w:sz w:val="24"/>
                <w:szCs w:val="24"/>
              </w:rPr>
            </w:pP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24795B" w:rsidRPr="003C218E" w:rsidTr="007368AC">
        <w:tc>
          <w:tcPr>
            <w:tcW w:w="1966"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lang w:val="cs-CZ"/>
              </w:rPr>
              <w:lastRenderedPageBreak/>
              <w:t>Kulcsfogalmak</w:t>
            </w:r>
            <w:r w:rsidR="00F61643">
              <w:rPr>
                <w:rFonts w:ascii="Garamond" w:hAnsi="Garamond"/>
                <w:b/>
                <w:sz w:val="24"/>
                <w:szCs w:val="24"/>
                <w:lang w:val="cs-CZ"/>
              </w:rPr>
              <w:t>/ fogalmak</w:t>
            </w:r>
          </w:p>
        </w:tc>
        <w:tc>
          <w:tcPr>
            <w:tcW w:w="7316" w:type="dxa"/>
          </w:tcPr>
          <w:p w:rsidR="0024795B" w:rsidRDefault="0024795B" w:rsidP="0024795B">
            <w:pPr>
              <w:spacing w:before="120"/>
              <w:rPr>
                <w:rFonts w:ascii="Garamond" w:hAnsi="Garamond"/>
                <w:sz w:val="24"/>
                <w:szCs w:val="24"/>
              </w:rPr>
            </w:pPr>
            <w:r w:rsidRPr="003C218E">
              <w:rPr>
                <w:rFonts w:ascii="Garamond" w:hAnsi="Garamond"/>
                <w:sz w:val="24"/>
                <w:szCs w:val="24"/>
                <w:lang w:val="cs-CZ"/>
              </w:rPr>
              <w:t>Járműforgalom</w:t>
            </w:r>
            <w:r w:rsidRPr="003C218E">
              <w:rPr>
                <w:rFonts w:ascii="Garamond" w:hAnsi="Garamond"/>
                <w:sz w:val="24"/>
                <w:szCs w:val="24"/>
              </w:rPr>
              <w:t xml:space="preserve">, </w:t>
            </w:r>
            <w:r w:rsidRPr="003C218E">
              <w:rPr>
                <w:rFonts w:ascii="Garamond" w:hAnsi="Garamond"/>
                <w:sz w:val="24"/>
                <w:szCs w:val="24"/>
                <w:lang w:val="cs-CZ"/>
              </w:rPr>
              <w:t>udvariasság</w:t>
            </w:r>
            <w:r w:rsidRPr="003C218E">
              <w:rPr>
                <w:rFonts w:ascii="Garamond" w:hAnsi="Garamond"/>
                <w:sz w:val="24"/>
                <w:szCs w:val="24"/>
              </w:rPr>
              <w:t>, tájékozódás, menetrend, jegyváltás, ellenőrzés, szabály, elővigyázatosság.</w:t>
            </w:r>
          </w:p>
          <w:p w:rsidR="00F61643" w:rsidRPr="003C218E" w:rsidRDefault="00F61643" w:rsidP="0024795B">
            <w:pPr>
              <w:spacing w:before="120"/>
              <w:rPr>
                <w:rFonts w:ascii="Garamond" w:hAnsi="Garamond"/>
                <w:sz w:val="24"/>
                <w:szCs w:val="24"/>
              </w:rPr>
            </w:pPr>
          </w:p>
        </w:tc>
      </w:tr>
    </w:tbl>
    <w:p w:rsidR="0024795B" w:rsidRPr="003C218E" w:rsidRDefault="0024795B" w:rsidP="0024795B">
      <w:pPr>
        <w:rPr>
          <w:rFonts w:ascii="Garamond" w:hAnsi="Garamond"/>
          <w:sz w:val="24"/>
          <w:szCs w:val="24"/>
        </w:rPr>
      </w:pPr>
    </w:p>
    <w:p w:rsidR="0024795B" w:rsidRDefault="0024795B" w:rsidP="0024795B">
      <w:pPr>
        <w:rPr>
          <w:rFonts w:ascii="Garamond" w:hAnsi="Garamond"/>
          <w:sz w:val="24"/>
          <w:szCs w:val="24"/>
        </w:rPr>
      </w:pPr>
    </w:p>
    <w:p w:rsidR="005276D4" w:rsidRPr="003C218E" w:rsidRDefault="005276D4"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8"/>
        <w:gridCol w:w="5885"/>
        <w:gridCol w:w="1259"/>
      </w:tblGrid>
      <w:tr w:rsidR="0024795B" w:rsidRPr="003C218E" w:rsidTr="00832281">
        <w:tc>
          <w:tcPr>
            <w:tcW w:w="2138"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Tematikai egység</w:t>
            </w:r>
          </w:p>
        </w:tc>
        <w:tc>
          <w:tcPr>
            <w:tcW w:w="5885"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rPr>
            </w:pPr>
            <w:r w:rsidRPr="003C218E">
              <w:rPr>
                <w:rFonts w:ascii="Garamond" w:hAnsi="Garamond"/>
                <w:b/>
                <w:bCs/>
                <w:sz w:val="24"/>
                <w:szCs w:val="24"/>
              </w:rPr>
              <w:t xml:space="preserve">Tudomány és </w:t>
            </w:r>
            <w:r w:rsidRPr="003C218E">
              <w:rPr>
                <w:rFonts w:ascii="Garamond" w:hAnsi="Garamond"/>
                <w:b/>
                <w:bCs/>
                <w:sz w:val="24"/>
                <w:szCs w:val="24"/>
                <w:lang w:val="cs-CZ"/>
              </w:rPr>
              <w:t>technika</w:t>
            </w:r>
          </w:p>
        </w:tc>
        <w:tc>
          <w:tcPr>
            <w:tcW w:w="1259"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00127908" w:rsidRPr="003C218E">
              <w:rPr>
                <w:rFonts w:ascii="Garamond" w:hAnsi="Garamond"/>
                <w:b/>
                <w:sz w:val="24"/>
                <w:szCs w:val="24"/>
              </w:rPr>
              <w:t xml:space="preserve"> 20</w:t>
            </w:r>
            <w:r w:rsidRPr="003C218E">
              <w:rPr>
                <w:rFonts w:ascii="Garamond" w:hAnsi="Garamond"/>
                <w:b/>
                <w:sz w:val="24"/>
                <w:szCs w:val="24"/>
              </w:rPr>
              <w:t xml:space="preserve"> óra</w:t>
            </w:r>
          </w:p>
        </w:tc>
      </w:tr>
      <w:tr w:rsidR="0024795B" w:rsidRPr="003C218E" w:rsidTr="007368AC">
        <w:tc>
          <w:tcPr>
            <w:tcW w:w="2138"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144"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 xml:space="preserve">Ismeretek az </w:t>
            </w:r>
            <w:r w:rsidRPr="003C218E">
              <w:rPr>
                <w:rFonts w:ascii="Garamond" w:hAnsi="Garamond"/>
                <w:sz w:val="24"/>
                <w:szCs w:val="24"/>
                <w:lang w:val="cs-CZ"/>
              </w:rPr>
              <w:t>internetről</w:t>
            </w:r>
            <w:r w:rsidRPr="003C218E">
              <w:rPr>
                <w:rFonts w:ascii="Garamond" w:hAnsi="Garamond"/>
                <w:sz w:val="24"/>
                <w:szCs w:val="24"/>
              </w:rPr>
              <w:t xml:space="preserve"> történő információszerzésről.</w:t>
            </w:r>
          </w:p>
        </w:tc>
      </w:tr>
      <w:tr w:rsidR="0024795B" w:rsidRPr="003C218E" w:rsidTr="007368AC">
        <w:tc>
          <w:tcPr>
            <w:tcW w:w="2138"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144" w:type="dxa"/>
            <w:gridSpan w:val="2"/>
          </w:tcPr>
          <w:p w:rsidR="0024795B" w:rsidRPr="003C218E" w:rsidRDefault="0024795B" w:rsidP="009D158A">
            <w:pPr>
              <w:spacing w:before="120"/>
              <w:rPr>
                <w:rFonts w:ascii="Garamond" w:hAnsi="Garamond"/>
                <w:sz w:val="24"/>
                <w:szCs w:val="24"/>
              </w:rPr>
            </w:pPr>
            <w:r w:rsidRPr="003C218E">
              <w:rPr>
                <w:rFonts w:ascii="Garamond" w:hAnsi="Garamond"/>
                <w:sz w:val="24"/>
                <w:szCs w:val="24"/>
              </w:rPr>
              <w:t xml:space="preserve">Használható tudás biztosítása az eszközök angol nyelven történő használatához. Az információ </w:t>
            </w:r>
            <w:r w:rsidR="009D158A" w:rsidRPr="003C218E">
              <w:rPr>
                <w:rFonts w:ascii="Garamond" w:hAnsi="Garamond"/>
                <w:sz w:val="24"/>
                <w:szCs w:val="24"/>
              </w:rPr>
              <w:t>mérlegelő</w:t>
            </w:r>
            <w:r w:rsidRPr="003C218E">
              <w:rPr>
                <w:rFonts w:ascii="Garamond" w:hAnsi="Garamond"/>
                <w:sz w:val="24"/>
                <w:szCs w:val="24"/>
              </w:rPr>
              <w:t xml:space="preserve"> befogadásának megalapozása, erősítése.</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F61643" w:rsidP="0024795B">
            <w:pPr>
              <w:numPr>
                <w:ilvl w:val="0"/>
                <w:numId w:val="1"/>
              </w:numPr>
              <w:tabs>
                <w:tab w:val="clear" w:pos="720"/>
              </w:tabs>
              <w:spacing w:before="120"/>
              <w:ind w:left="426"/>
              <w:rPr>
                <w:rFonts w:ascii="Garamond" w:hAnsi="Garamond"/>
                <w:sz w:val="24"/>
                <w:szCs w:val="24"/>
              </w:rPr>
            </w:pPr>
            <w:r>
              <w:rPr>
                <w:rFonts w:ascii="Garamond" w:hAnsi="Garamond"/>
                <w:sz w:val="24"/>
                <w:szCs w:val="24"/>
              </w:rPr>
              <w:t>e</w:t>
            </w:r>
            <w:r w:rsidR="007368AC" w:rsidRPr="003C218E">
              <w:rPr>
                <w:rFonts w:ascii="Garamond" w:hAnsi="Garamond"/>
                <w:sz w:val="24"/>
                <w:szCs w:val="24"/>
              </w:rPr>
              <w:t>gyszerűbb technikai eszközök a mindennapi életben (mobiltelefon),</w:t>
            </w:r>
            <w:r w:rsidR="005276D4">
              <w:rPr>
                <w:rFonts w:ascii="Garamond" w:hAnsi="Garamond"/>
                <w:sz w:val="24"/>
                <w:szCs w:val="24"/>
              </w:rPr>
              <w:t xml:space="preserve"> hasznos alkalmazások</w:t>
            </w:r>
          </w:p>
          <w:p w:rsidR="007368AC" w:rsidRDefault="00F61643" w:rsidP="0024795B">
            <w:pPr>
              <w:numPr>
                <w:ilvl w:val="0"/>
                <w:numId w:val="1"/>
              </w:numPr>
              <w:tabs>
                <w:tab w:val="clear" w:pos="720"/>
              </w:tabs>
              <w:ind w:left="426"/>
              <w:rPr>
                <w:rFonts w:ascii="Garamond" w:hAnsi="Garamond"/>
                <w:sz w:val="24"/>
                <w:szCs w:val="24"/>
              </w:rPr>
            </w:pPr>
            <w:r>
              <w:rPr>
                <w:rFonts w:ascii="Garamond" w:hAnsi="Garamond"/>
                <w:sz w:val="24"/>
                <w:szCs w:val="24"/>
              </w:rPr>
              <w:t>s</w:t>
            </w:r>
            <w:r w:rsidR="007368AC" w:rsidRPr="003C218E">
              <w:rPr>
                <w:rFonts w:ascii="Garamond" w:hAnsi="Garamond"/>
                <w:sz w:val="24"/>
                <w:szCs w:val="24"/>
              </w:rPr>
              <w:t>zámítógép (előnyök és hátrányok, funkciók)</w:t>
            </w:r>
          </w:p>
          <w:p w:rsidR="005276D4" w:rsidRDefault="005276D4" w:rsidP="0024795B">
            <w:pPr>
              <w:numPr>
                <w:ilvl w:val="0"/>
                <w:numId w:val="1"/>
              </w:numPr>
              <w:tabs>
                <w:tab w:val="clear" w:pos="720"/>
              </w:tabs>
              <w:ind w:left="426"/>
              <w:rPr>
                <w:rFonts w:ascii="Garamond" w:hAnsi="Garamond"/>
                <w:sz w:val="24"/>
                <w:szCs w:val="24"/>
              </w:rPr>
            </w:pPr>
            <w:r>
              <w:rPr>
                <w:rFonts w:ascii="Garamond" w:hAnsi="Garamond"/>
                <w:sz w:val="24"/>
                <w:szCs w:val="24"/>
              </w:rPr>
              <w:t>digitális oktatás eszközei</w:t>
            </w:r>
          </w:p>
          <w:p w:rsidR="005276D4" w:rsidRDefault="005276D4" w:rsidP="0024795B">
            <w:pPr>
              <w:numPr>
                <w:ilvl w:val="0"/>
                <w:numId w:val="1"/>
              </w:numPr>
              <w:tabs>
                <w:tab w:val="clear" w:pos="720"/>
              </w:tabs>
              <w:ind w:left="426"/>
              <w:rPr>
                <w:rFonts w:ascii="Garamond" w:hAnsi="Garamond"/>
                <w:sz w:val="24"/>
                <w:szCs w:val="24"/>
              </w:rPr>
            </w:pPr>
            <w:r>
              <w:rPr>
                <w:rFonts w:ascii="Garamond" w:hAnsi="Garamond"/>
                <w:sz w:val="24"/>
                <w:szCs w:val="24"/>
              </w:rPr>
              <w:t>online szótárhasználat</w:t>
            </w:r>
          </w:p>
          <w:p w:rsidR="00F61643" w:rsidRPr="003C218E" w:rsidRDefault="00F61643" w:rsidP="00F61643">
            <w:pPr>
              <w:ind w:left="426"/>
              <w:rPr>
                <w:rFonts w:ascii="Garamond" w:hAnsi="Garamond"/>
                <w:sz w:val="24"/>
                <w:szCs w:val="24"/>
              </w:rPr>
            </w:pP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24795B" w:rsidRPr="003C218E" w:rsidTr="007368AC">
        <w:tc>
          <w:tcPr>
            <w:tcW w:w="1966" w:type="dxa"/>
            <w:vAlign w:val="center"/>
          </w:tcPr>
          <w:p w:rsidR="0024795B" w:rsidRPr="003C218E" w:rsidRDefault="0024795B" w:rsidP="0024795B">
            <w:pPr>
              <w:jc w:val="center"/>
              <w:rPr>
                <w:rFonts w:ascii="Garamond" w:hAnsi="Garamond"/>
                <w:b/>
                <w:sz w:val="24"/>
                <w:szCs w:val="24"/>
                <w:lang w:val="cs-CZ"/>
              </w:rPr>
            </w:pPr>
            <w:r w:rsidRPr="003C218E">
              <w:rPr>
                <w:rFonts w:ascii="Garamond" w:hAnsi="Garamond"/>
                <w:b/>
                <w:sz w:val="24"/>
                <w:szCs w:val="24"/>
                <w:lang w:val="cs-CZ"/>
              </w:rPr>
              <w:lastRenderedPageBreak/>
              <w:t>Kulcsfogalmak</w:t>
            </w:r>
            <w:r w:rsidR="005276D4">
              <w:rPr>
                <w:rFonts w:ascii="Garamond" w:hAnsi="Garamond"/>
                <w:b/>
                <w:sz w:val="24"/>
                <w:szCs w:val="24"/>
                <w:lang w:val="cs-CZ"/>
              </w:rPr>
              <w:t>/ fogalmak</w:t>
            </w:r>
          </w:p>
        </w:tc>
        <w:tc>
          <w:tcPr>
            <w:tcW w:w="7316" w:type="dxa"/>
          </w:tcPr>
          <w:p w:rsidR="0024795B" w:rsidRDefault="0024795B" w:rsidP="0024795B">
            <w:pPr>
              <w:spacing w:before="120"/>
              <w:jc w:val="both"/>
              <w:rPr>
                <w:rFonts w:ascii="Garamond" w:hAnsi="Garamond"/>
                <w:sz w:val="24"/>
                <w:szCs w:val="24"/>
              </w:rPr>
            </w:pPr>
            <w:r w:rsidRPr="003C218E">
              <w:rPr>
                <w:rFonts w:ascii="Garamond" w:hAnsi="Garamond"/>
                <w:sz w:val="24"/>
                <w:szCs w:val="24"/>
              </w:rPr>
              <w:t xml:space="preserve">Technika, </w:t>
            </w:r>
            <w:r w:rsidRPr="003C218E">
              <w:rPr>
                <w:rFonts w:ascii="Garamond" w:hAnsi="Garamond"/>
                <w:sz w:val="24"/>
                <w:szCs w:val="24"/>
                <w:lang w:val="cs-CZ"/>
              </w:rPr>
              <w:t>információ</w:t>
            </w:r>
            <w:r w:rsidRPr="003C218E">
              <w:rPr>
                <w:rFonts w:ascii="Garamond" w:hAnsi="Garamond"/>
                <w:sz w:val="24"/>
                <w:szCs w:val="24"/>
              </w:rPr>
              <w:t>, média, kommunikáció.</w:t>
            </w:r>
          </w:p>
          <w:p w:rsidR="005276D4" w:rsidRPr="003C218E" w:rsidRDefault="005276D4" w:rsidP="0024795B">
            <w:pPr>
              <w:spacing w:before="120"/>
              <w:jc w:val="both"/>
              <w:rPr>
                <w:rFonts w:ascii="Garamond" w:hAnsi="Garamond"/>
                <w:sz w:val="24"/>
                <w:szCs w:val="24"/>
              </w:rPr>
            </w:pPr>
          </w:p>
        </w:tc>
      </w:tr>
    </w:tbl>
    <w:p w:rsidR="0024795B" w:rsidRDefault="0024795B" w:rsidP="0024795B">
      <w:pPr>
        <w:rPr>
          <w:rFonts w:ascii="Garamond" w:hAnsi="Garamond"/>
          <w:sz w:val="24"/>
          <w:szCs w:val="24"/>
        </w:rPr>
      </w:pPr>
    </w:p>
    <w:p w:rsidR="005276D4" w:rsidRDefault="005276D4" w:rsidP="0024795B">
      <w:pPr>
        <w:rPr>
          <w:rFonts w:ascii="Garamond" w:hAnsi="Garamond"/>
          <w:sz w:val="24"/>
          <w:szCs w:val="24"/>
        </w:rPr>
      </w:pPr>
    </w:p>
    <w:p w:rsidR="005276D4" w:rsidRPr="003C218E" w:rsidRDefault="005276D4" w:rsidP="0024795B">
      <w:pPr>
        <w:rPr>
          <w:rFonts w:ascii="Garamond" w:hAnsi="Garamond"/>
          <w:sz w:val="24"/>
          <w:szCs w:val="24"/>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8"/>
        <w:gridCol w:w="5885"/>
        <w:gridCol w:w="1259"/>
      </w:tblGrid>
      <w:tr w:rsidR="0024795B" w:rsidRPr="003C218E" w:rsidTr="00832281">
        <w:tc>
          <w:tcPr>
            <w:tcW w:w="2138"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Tematikai egység</w:t>
            </w:r>
          </w:p>
        </w:tc>
        <w:tc>
          <w:tcPr>
            <w:tcW w:w="5885"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rPr>
            </w:pPr>
            <w:r w:rsidRPr="003C218E">
              <w:rPr>
                <w:rFonts w:ascii="Garamond" w:hAnsi="Garamond"/>
                <w:b/>
                <w:bCs/>
                <w:sz w:val="24"/>
                <w:szCs w:val="24"/>
              </w:rPr>
              <w:t>Gazdaság</w:t>
            </w:r>
          </w:p>
        </w:tc>
        <w:tc>
          <w:tcPr>
            <w:tcW w:w="1259"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00127908" w:rsidRPr="003C218E">
              <w:rPr>
                <w:rFonts w:ascii="Garamond" w:hAnsi="Garamond"/>
                <w:b/>
                <w:sz w:val="24"/>
                <w:szCs w:val="24"/>
              </w:rPr>
              <w:t xml:space="preserve"> 2</w:t>
            </w:r>
            <w:r w:rsidRPr="003C218E">
              <w:rPr>
                <w:rFonts w:ascii="Garamond" w:hAnsi="Garamond"/>
                <w:b/>
                <w:sz w:val="24"/>
                <w:szCs w:val="24"/>
              </w:rPr>
              <w:t>0 óra</w:t>
            </w:r>
          </w:p>
        </w:tc>
      </w:tr>
      <w:tr w:rsidR="0024795B" w:rsidRPr="003C218E" w:rsidTr="007368AC">
        <w:tc>
          <w:tcPr>
            <w:tcW w:w="2138"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144"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Vásárlás, fizetés alapszókincse</w:t>
            </w:r>
          </w:p>
          <w:p w:rsidR="0024795B" w:rsidRPr="003C218E" w:rsidRDefault="0024795B" w:rsidP="0024795B">
            <w:pPr>
              <w:spacing w:before="120"/>
              <w:rPr>
                <w:rFonts w:ascii="Garamond" w:hAnsi="Garamond"/>
                <w:sz w:val="24"/>
                <w:szCs w:val="24"/>
              </w:rPr>
            </w:pPr>
          </w:p>
        </w:tc>
      </w:tr>
      <w:tr w:rsidR="0024795B" w:rsidRPr="003C218E" w:rsidTr="007368AC">
        <w:tc>
          <w:tcPr>
            <w:tcW w:w="2138"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lastRenderedPageBreak/>
              <w:t>A tematikai egység nevelési-fejlesztési céljai</w:t>
            </w:r>
          </w:p>
        </w:tc>
        <w:tc>
          <w:tcPr>
            <w:tcW w:w="7144" w:type="dxa"/>
            <w:gridSpan w:val="2"/>
          </w:tcPr>
          <w:p w:rsidR="0024795B" w:rsidRPr="003C218E" w:rsidRDefault="0024795B" w:rsidP="0024795B">
            <w:pPr>
              <w:spacing w:before="120"/>
              <w:rPr>
                <w:rFonts w:ascii="Garamond" w:hAnsi="Garamond"/>
                <w:sz w:val="24"/>
                <w:szCs w:val="24"/>
              </w:rPr>
            </w:pPr>
            <w:r w:rsidRPr="003C218E">
              <w:rPr>
                <w:rFonts w:ascii="Garamond" w:hAnsi="Garamond"/>
                <w:sz w:val="24"/>
                <w:szCs w:val="24"/>
              </w:rPr>
              <w:t>A családi gazdálkodás, pénzbeosztás, a tudatos fogyasztás fontossága</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c>
          <w:tcPr>
            <w:tcW w:w="9282" w:type="dxa"/>
            <w:vAlign w:val="center"/>
          </w:tcPr>
          <w:p w:rsidR="007368AC" w:rsidRPr="003C218E" w:rsidRDefault="007368AC" w:rsidP="0024795B">
            <w:pPr>
              <w:jc w:val="center"/>
              <w:rPr>
                <w:rFonts w:ascii="Garamond" w:hAnsi="Garamond"/>
                <w:b/>
                <w:sz w:val="24"/>
                <w:szCs w:val="24"/>
              </w:rPr>
            </w:pPr>
            <w:r w:rsidRPr="003C218E">
              <w:rPr>
                <w:rFonts w:ascii="Garamond" w:hAnsi="Garamond"/>
                <w:b/>
                <w:sz w:val="24"/>
                <w:szCs w:val="24"/>
              </w:rPr>
              <w:lastRenderedPageBreak/>
              <w:t>Ismeretek/fejlesztési követelmények</w:t>
            </w:r>
          </w:p>
        </w:tc>
      </w:tr>
      <w:tr w:rsidR="007368AC" w:rsidRPr="003C218E" w:rsidTr="007368AC">
        <w:tc>
          <w:tcPr>
            <w:tcW w:w="9282" w:type="dxa"/>
          </w:tcPr>
          <w:p w:rsidR="007368AC" w:rsidRPr="003C218E" w:rsidRDefault="005276D4" w:rsidP="0024795B">
            <w:pPr>
              <w:numPr>
                <w:ilvl w:val="0"/>
                <w:numId w:val="1"/>
              </w:numPr>
              <w:tabs>
                <w:tab w:val="clear" w:pos="720"/>
              </w:tabs>
              <w:ind w:left="426"/>
              <w:rPr>
                <w:rFonts w:ascii="Garamond" w:hAnsi="Garamond"/>
                <w:sz w:val="24"/>
                <w:szCs w:val="24"/>
              </w:rPr>
            </w:pPr>
            <w:r>
              <w:rPr>
                <w:rFonts w:ascii="Garamond" w:hAnsi="Garamond"/>
                <w:sz w:val="24"/>
                <w:szCs w:val="24"/>
              </w:rPr>
              <w:t>v</w:t>
            </w:r>
            <w:r w:rsidR="007368AC" w:rsidRPr="003C218E">
              <w:rPr>
                <w:rFonts w:ascii="Garamond" w:hAnsi="Garamond"/>
                <w:sz w:val="24"/>
                <w:szCs w:val="24"/>
              </w:rPr>
              <w:t>ásárlással, szolgáltatásokkal kapcsolatos interakciók</w:t>
            </w:r>
          </w:p>
          <w:p w:rsidR="007368AC" w:rsidRPr="003C218E" w:rsidRDefault="005276D4" w:rsidP="0024795B">
            <w:pPr>
              <w:numPr>
                <w:ilvl w:val="0"/>
                <w:numId w:val="1"/>
              </w:numPr>
              <w:tabs>
                <w:tab w:val="clear" w:pos="720"/>
              </w:tabs>
              <w:ind w:left="426"/>
              <w:rPr>
                <w:rFonts w:ascii="Garamond" w:hAnsi="Garamond"/>
                <w:sz w:val="24"/>
                <w:szCs w:val="24"/>
              </w:rPr>
            </w:pPr>
            <w:r>
              <w:rPr>
                <w:rFonts w:ascii="Garamond" w:hAnsi="Garamond"/>
                <w:sz w:val="24"/>
                <w:szCs w:val="24"/>
              </w:rPr>
              <w:t>i</w:t>
            </w:r>
            <w:r w:rsidR="007368AC" w:rsidRPr="003C218E">
              <w:rPr>
                <w:rFonts w:ascii="Garamond" w:hAnsi="Garamond"/>
                <w:sz w:val="24"/>
                <w:szCs w:val="24"/>
              </w:rPr>
              <w:t>nternetes vásárlás, biztonsági kérdések</w:t>
            </w:r>
          </w:p>
          <w:p w:rsidR="007368AC" w:rsidRDefault="005276D4" w:rsidP="0024795B">
            <w:pPr>
              <w:numPr>
                <w:ilvl w:val="0"/>
                <w:numId w:val="1"/>
              </w:numPr>
              <w:tabs>
                <w:tab w:val="clear" w:pos="720"/>
              </w:tabs>
              <w:ind w:left="426"/>
              <w:rPr>
                <w:rFonts w:ascii="Garamond" w:hAnsi="Garamond"/>
                <w:sz w:val="24"/>
                <w:szCs w:val="24"/>
              </w:rPr>
            </w:pPr>
            <w:r>
              <w:rPr>
                <w:rFonts w:ascii="Garamond" w:hAnsi="Garamond"/>
                <w:sz w:val="24"/>
                <w:szCs w:val="24"/>
              </w:rPr>
              <w:t>p</w:t>
            </w:r>
            <w:r w:rsidR="007368AC" w:rsidRPr="003C218E">
              <w:rPr>
                <w:rFonts w:ascii="Garamond" w:hAnsi="Garamond"/>
                <w:sz w:val="24"/>
                <w:szCs w:val="24"/>
              </w:rPr>
              <w:t>énzköltés, beosztás</w:t>
            </w:r>
          </w:p>
          <w:p w:rsidR="005276D4" w:rsidRPr="003C218E" w:rsidRDefault="005276D4" w:rsidP="005276D4">
            <w:pPr>
              <w:ind w:left="426"/>
              <w:rPr>
                <w:rFonts w:ascii="Garamond" w:hAnsi="Garamond"/>
                <w:sz w:val="24"/>
                <w:szCs w:val="24"/>
              </w:rPr>
            </w:pP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24795B" w:rsidRPr="003C218E" w:rsidTr="007368AC">
        <w:tc>
          <w:tcPr>
            <w:tcW w:w="1966" w:type="dxa"/>
            <w:vAlign w:val="center"/>
          </w:tcPr>
          <w:p w:rsidR="0024795B" w:rsidRPr="003C218E" w:rsidRDefault="0024795B" w:rsidP="0024795B">
            <w:pPr>
              <w:jc w:val="center"/>
              <w:rPr>
                <w:rFonts w:ascii="Garamond" w:hAnsi="Garamond"/>
                <w:b/>
                <w:sz w:val="24"/>
                <w:szCs w:val="24"/>
                <w:lang w:val="cs-CZ"/>
              </w:rPr>
            </w:pPr>
            <w:r w:rsidRPr="003C218E">
              <w:rPr>
                <w:rFonts w:ascii="Garamond" w:hAnsi="Garamond"/>
                <w:b/>
                <w:sz w:val="24"/>
                <w:szCs w:val="24"/>
                <w:lang w:val="cs-CZ"/>
              </w:rPr>
              <w:lastRenderedPageBreak/>
              <w:t>Kulcsfogalmak</w:t>
            </w:r>
            <w:r w:rsidR="005276D4">
              <w:rPr>
                <w:rFonts w:ascii="Garamond" w:hAnsi="Garamond"/>
                <w:b/>
                <w:sz w:val="24"/>
                <w:szCs w:val="24"/>
                <w:lang w:val="cs-CZ"/>
              </w:rPr>
              <w:t>/ fogalmak</w:t>
            </w:r>
          </w:p>
        </w:tc>
        <w:tc>
          <w:tcPr>
            <w:tcW w:w="7316" w:type="dxa"/>
          </w:tcPr>
          <w:p w:rsidR="0024795B" w:rsidRDefault="0024795B" w:rsidP="0024795B">
            <w:pPr>
              <w:spacing w:before="120"/>
              <w:jc w:val="both"/>
              <w:rPr>
                <w:rFonts w:ascii="Garamond" w:hAnsi="Garamond"/>
                <w:sz w:val="24"/>
                <w:szCs w:val="24"/>
              </w:rPr>
            </w:pPr>
            <w:r w:rsidRPr="003C218E">
              <w:rPr>
                <w:rFonts w:ascii="Garamond" w:hAnsi="Garamond"/>
                <w:sz w:val="24"/>
                <w:szCs w:val="24"/>
              </w:rPr>
              <w:t>Vásárlás, fizetés(formái), tudatos fogyasztás, informatikai biztonság</w:t>
            </w:r>
            <w:r w:rsidR="005276D4">
              <w:rPr>
                <w:rFonts w:ascii="Garamond" w:hAnsi="Garamond"/>
                <w:sz w:val="24"/>
                <w:szCs w:val="24"/>
              </w:rPr>
              <w:t>.</w:t>
            </w:r>
          </w:p>
          <w:p w:rsidR="005276D4" w:rsidRPr="003C218E" w:rsidRDefault="005276D4" w:rsidP="0024795B">
            <w:pPr>
              <w:spacing w:before="120"/>
              <w:jc w:val="both"/>
              <w:rPr>
                <w:rFonts w:ascii="Garamond" w:hAnsi="Garamond"/>
                <w:sz w:val="24"/>
                <w:szCs w:val="24"/>
              </w:rPr>
            </w:pPr>
          </w:p>
        </w:tc>
      </w:tr>
    </w:tbl>
    <w:p w:rsidR="0024795B" w:rsidRPr="003C218E" w:rsidRDefault="0024795B" w:rsidP="0024795B">
      <w:pPr>
        <w:rPr>
          <w:rFonts w:ascii="Garamond" w:hAnsi="Garamond"/>
          <w:sz w:val="24"/>
          <w:szCs w:val="24"/>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77"/>
        <w:gridCol w:w="5980"/>
        <w:gridCol w:w="1225"/>
      </w:tblGrid>
      <w:tr w:rsidR="0024795B" w:rsidRPr="003C218E" w:rsidTr="00832281">
        <w:trPr>
          <w:trHeight w:val="478"/>
        </w:trPr>
        <w:tc>
          <w:tcPr>
            <w:tcW w:w="207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 xml:space="preserve">Tematikai </w:t>
            </w:r>
            <w:r w:rsidRPr="003C218E">
              <w:rPr>
                <w:rFonts w:ascii="Garamond" w:hAnsi="Garamond"/>
                <w:b/>
                <w:sz w:val="24"/>
                <w:szCs w:val="24"/>
                <w:lang w:val="cs-CZ"/>
              </w:rPr>
              <w:t>egység</w:t>
            </w:r>
          </w:p>
        </w:tc>
        <w:tc>
          <w:tcPr>
            <w:tcW w:w="5980"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lang w:val="cs-CZ"/>
              </w:rPr>
            </w:pPr>
            <w:r w:rsidRPr="003C218E">
              <w:rPr>
                <w:rFonts w:ascii="Garamond" w:hAnsi="Garamond"/>
                <w:b/>
                <w:bCs/>
                <w:sz w:val="24"/>
                <w:szCs w:val="24"/>
              </w:rPr>
              <w:t xml:space="preserve">Félévi és év végi </w:t>
            </w:r>
            <w:r w:rsidRPr="003C218E">
              <w:rPr>
                <w:rFonts w:ascii="Garamond" w:hAnsi="Garamond"/>
                <w:b/>
                <w:bCs/>
                <w:sz w:val="24"/>
                <w:szCs w:val="24"/>
                <w:lang w:val="cs-CZ"/>
              </w:rPr>
              <w:t>rendszerezés</w:t>
            </w:r>
            <w:r w:rsidRPr="003C218E">
              <w:rPr>
                <w:rFonts w:ascii="Garamond" w:hAnsi="Garamond"/>
                <w:b/>
                <w:bCs/>
                <w:sz w:val="24"/>
                <w:szCs w:val="24"/>
              </w:rPr>
              <w:t>, számonkérés</w:t>
            </w:r>
          </w:p>
        </w:tc>
        <w:tc>
          <w:tcPr>
            <w:tcW w:w="1225"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00127908" w:rsidRPr="003C218E">
              <w:rPr>
                <w:rFonts w:ascii="Garamond" w:hAnsi="Garamond"/>
                <w:b/>
                <w:sz w:val="24"/>
                <w:szCs w:val="24"/>
              </w:rPr>
              <w:t xml:space="preserve"> 15</w:t>
            </w:r>
            <w:r w:rsidRPr="003C218E">
              <w:rPr>
                <w:rFonts w:ascii="Garamond" w:hAnsi="Garamond"/>
                <w:b/>
                <w:sz w:val="24"/>
                <w:szCs w:val="24"/>
              </w:rPr>
              <w:t xml:space="preserve"> óra</w:t>
            </w:r>
          </w:p>
        </w:tc>
      </w:tr>
      <w:tr w:rsidR="0024795B" w:rsidRPr="003C218E" w:rsidTr="007368AC">
        <w:tc>
          <w:tcPr>
            <w:tcW w:w="207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205" w:type="dxa"/>
            <w:gridSpan w:val="2"/>
          </w:tcPr>
          <w:p w:rsidR="0024795B" w:rsidRPr="003C218E" w:rsidRDefault="0024795B" w:rsidP="0024795B">
            <w:pPr>
              <w:spacing w:before="120"/>
              <w:jc w:val="both"/>
              <w:rPr>
                <w:rFonts w:ascii="Garamond" w:hAnsi="Garamond"/>
                <w:sz w:val="24"/>
                <w:szCs w:val="24"/>
              </w:rPr>
            </w:pPr>
            <w:r w:rsidRPr="003C218E">
              <w:rPr>
                <w:rFonts w:ascii="Garamond" w:hAnsi="Garamond"/>
                <w:sz w:val="24"/>
                <w:szCs w:val="24"/>
              </w:rPr>
              <w:t xml:space="preserve">A tanult témakörök </w:t>
            </w:r>
            <w:r w:rsidRPr="003C218E">
              <w:rPr>
                <w:rFonts w:ascii="Garamond" w:hAnsi="Garamond"/>
                <w:sz w:val="24"/>
                <w:szCs w:val="24"/>
                <w:lang w:val="cs-CZ"/>
              </w:rPr>
              <w:t>szókincse</w:t>
            </w:r>
            <w:r w:rsidRPr="003C218E">
              <w:rPr>
                <w:rFonts w:ascii="Garamond" w:hAnsi="Garamond"/>
                <w:sz w:val="24"/>
                <w:szCs w:val="24"/>
              </w:rPr>
              <w:t>, nyelvtani alapismeretek.</w:t>
            </w:r>
          </w:p>
        </w:tc>
      </w:tr>
      <w:tr w:rsidR="0024795B" w:rsidRPr="003C218E" w:rsidTr="007368AC">
        <w:tc>
          <w:tcPr>
            <w:tcW w:w="207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205" w:type="dxa"/>
            <w:gridSpan w:val="2"/>
          </w:tcPr>
          <w:p w:rsidR="0024795B" w:rsidRPr="003C218E" w:rsidRDefault="0024795B" w:rsidP="0024795B">
            <w:pPr>
              <w:spacing w:before="120"/>
              <w:jc w:val="both"/>
              <w:rPr>
                <w:rFonts w:ascii="Garamond" w:hAnsi="Garamond"/>
                <w:sz w:val="24"/>
                <w:szCs w:val="24"/>
                <w:lang w:val="cs-CZ"/>
              </w:rPr>
            </w:pPr>
            <w:r w:rsidRPr="003C218E">
              <w:rPr>
                <w:rFonts w:ascii="Garamond" w:hAnsi="Garamond"/>
                <w:sz w:val="24"/>
                <w:szCs w:val="24"/>
              </w:rPr>
              <w:t xml:space="preserve">Rendszerezés, begyakorlás, vizsgaszituáció kezelés, stressz tűrés fejlesztés </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68AC" w:rsidRPr="003C218E" w:rsidTr="007368AC">
        <w:trPr>
          <w:trHeight w:val="113"/>
        </w:trPr>
        <w:tc>
          <w:tcPr>
            <w:tcW w:w="9282" w:type="dxa"/>
            <w:vAlign w:val="center"/>
          </w:tcPr>
          <w:p w:rsidR="007368AC" w:rsidRPr="003C218E" w:rsidRDefault="007368AC" w:rsidP="0024795B">
            <w:pPr>
              <w:jc w:val="center"/>
              <w:rPr>
                <w:rFonts w:ascii="Garamond" w:hAnsi="Garamond"/>
                <w:b/>
                <w:sz w:val="24"/>
                <w:szCs w:val="24"/>
                <w:lang w:val="cs-CZ"/>
              </w:rPr>
            </w:pPr>
            <w:r w:rsidRPr="003C218E">
              <w:rPr>
                <w:rFonts w:ascii="Garamond" w:hAnsi="Garamond"/>
                <w:b/>
                <w:sz w:val="24"/>
                <w:szCs w:val="24"/>
              </w:rPr>
              <w:lastRenderedPageBreak/>
              <w:t>Ismeretek/fejlesztési követelmények</w:t>
            </w:r>
          </w:p>
        </w:tc>
      </w:tr>
      <w:tr w:rsidR="007368AC" w:rsidRPr="003C218E" w:rsidTr="007368AC">
        <w:trPr>
          <w:trHeight w:val="113"/>
        </w:trPr>
        <w:tc>
          <w:tcPr>
            <w:tcW w:w="9282" w:type="dxa"/>
          </w:tcPr>
          <w:p w:rsidR="007368AC" w:rsidRDefault="007368AC" w:rsidP="0024795B">
            <w:pPr>
              <w:spacing w:before="120"/>
              <w:rPr>
                <w:rFonts w:ascii="Garamond" w:hAnsi="Garamond"/>
                <w:sz w:val="24"/>
                <w:szCs w:val="24"/>
              </w:rPr>
            </w:pPr>
            <w:r w:rsidRPr="003C218E">
              <w:rPr>
                <w:rFonts w:ascii="Garamond" w:hAnsi="Garamond"/>
                <w:sz w:val="24"/>
                <w:szCs w:val="24"/>
              </w:rPr>
              <w:t>Nyelvi elemek: alapvető igeidők használata, prepozíciók ismerete, egyes és többes szám, számlálhatóság, fokozás, néhány segédige használata (can, would, must, should), vizsgahelyzetben való teljesítés</w:t>
            </w:r>
            <w:r w:rsidR="005276D4">
              <w:rPr>
                <w:rFonts w:ascii="Garamond" w:hAnsi="Garamond"/>
                <w:sz w:val="24"/>
                <w:szCs w:val="24"/>
              </w:rPr>
              <w:t xml:space="preserve">. </w:t>
            </w:r>
          </w:p>
          <w:p w:rsidR="005276D4" w:rsidRPr="003C218E" w:rsidRDefault="005276D4" w:rsidP="0024795B">
            <w:pPr>
              <w:spacing w:before="120"/>
              <w:rPr>
                <w:rFonts w:ascii="Garamond" w:hAnsi="Garamond"/>
                <w:sz w:val="24"/>
                <w:szCs w:val="24"/>
              </w:rPr>
            </w:pPr>
          </w:p>
        </w:tc>
      </w:tr>
    </w:tbl>
    <w:p w:rsidR="0024795B" w:rsidRDefault="0024795B" w:rsidP="0024795B">
      <w:pPr>
        <w:rPr>
          <w:rFonts w:ascii="Garamond" w:hAnsi="Garamond"/>
          <w:sz w:val="24"/>
          <w:szCs w:val="24"/>
        </w:rPr>
      </w:pPr>
    </w:p>
    <w:p w:rsidR="005276D4" w:rsidRPr="003C218E" w:rsidRDefault="005276D4" w:rsidP="0024795B">
      <w:pPr>
        <w:rPr>
          <w:rFonts w:ascii="Garamond" w:hAnsi="Garamond"/>
          <w:sz w:val="24"/>
          <w:szCs w:val="24"/>
        </w:rPr>
      </w:pPr>
    </w:p>
    <w:p w:rsidR="0024795B" w:rsidRPr="003C218E" w:rsidRDefault="0024795B" w:rsidP="0024795B">
      <w:pPr>
        <w:rPr>
          <w:rFonts w:ascii="Garamond" w:hAnsi="Garamond"/>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77"/>
        <w:gridCol w:w="5980"/>
        <w:gridCol w:w="1225"/>
      </w:tblGrid>
      <w:tr w:rsidR="0024795B" w:rsidRPr="003C218E" w:rsidTr="00832281">
        <w:trPr>
          <w:trHeight w:val="478"/>
        </w:trPr>
        <w:tc>
          <w:tcPr>
            <w:tcW w:w="207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 xml:space="preserve">Tematikai </w:t>
            </w:r>
            <w:r w:rsidRPr="003C218E">
              <w:rPr>
                <w:rFonts w:ascii="Garamond" w:hAnsi="Garamond"/>
                <w:b/>
                <w:sz w:val="24"/>
                <w:szCs w:val="24"/>
                <w:lang w:val="cs-CZ"/>
              </w:rPr>
              <w:t>egység</w:t>
            </w:r>
          </w:p>
        </w:tc>
        <w:tc>
          <w:tcPr>
            <w:tcW w:w="5980" w:type="dxa"/>
            <w:shd w:val="clear" w:color="auto" w:fill="E5DFEC" w:themeFill="accent4" w:themeFillTint="33"/>
            <w:vAlign w:val="center"/>
          </w:tcPr>
          <w:p w:rsidR="0024795B" w:rsidRPr="003C218E" w:rsidRDefault="0024795B" w:rsidP="00832281">
            <w:pPr>
              <w:pStyle w:val="Listaszerbekezds"/>
              <w:numPr>
                <w:ilvl w:val="0"/>
                <w:numId w:val="2"/>
              </w:numPr>
              <w:spacing w:before="120"/>
              <w:jc w:val="center"/>
              <w:rPr>
                <w:rFonts w:ascii="Garamond" w:hAnsi="Garamond"/>
                <w:b/>
                <w:bCs/>
                <w:sz w:val="24"/>
                <w:szCs w:val="24"/>
                <w:lang w:val="cs-CZ"/>
              </w:rPr>
            </w:pPr>
            <w:r w:rsidRPr="003C218E">
              <w:rPr>
                <w:rFonts w:ascii="Garamond" w:hAnsi="Garamond"/>
                <w:b/>
                <w:bCs/>
                <w:sz w:val="24"/>
                <w:szCs w:val="24"/>
                <w:lang w:val="cs-CZ"/>
              </w:rPr>
              <w:t>Szabadon felhasználható órakeret</w:t>
            </w:r>
          </w:p>
        </w:tc>
        <w:tc>
          <w:tcPr>
            <w:tcW w:w="1225" w:type="dxa"/>
            <w:vAlign w:val="center"/>
          </w:tcPr>
          <w:p w:rsidR="0024795B" w:rsidRPr="003C218E" w:rsidRDefault="0024795B" w:rsidP="0024795B">
            <w:pPr>
              <w:spacing w:before="120"/>
              <w:jc w:val="center"/>
              <w:rPr>
                <w:rFonts w:ascii="Garamond" w:hAnsi="Garamond"/>
                <w:b/>
                <w:sz w:val="24"/>
                <w:szCs w:val="24"/>
              </w:rPr>
            </w:pPr>
            <w:r w:rsidRPr="003C218E">
              <w:rPr>
                <w:rFonts w:ascii="Garamond" w:hAnsi="Garamond"/>
                <w:b/>
                <w:sz w:val="24"/>
                <w:szCs w:val="24"/>
                <w:lang w:val="cs-CZ"/>
              </w:rPr>
              <w:t>Órakeret</w:t>
            </w:r>
            <w:r w:rsidR="00127908" w:rsidRPr="003C218E">
              <w:rPr>
                <w:rFonts w:ascii="Garamond" w:hAnsi="Garamond"/>
                <w:b/>
                <w:sz w:val="24"/>
                <w:szCs w:val="24"/>
              </w:rPr>
              <w:t xml:space="preserve"> 23</w:t>
            </w:r>
            <w:r w:rsidRPr="003C218E">
              <w:rPr>
                <w:rFonts w:ascii="Garamond" w:hAnsi="Garamond"/>
                <w:b/>
                <w:sz w:val="24"/>
                <w:szCs w:val="24"/>
              </w:rPr>
              <w:t xml:space="preserve"> óra</w:t>
            </w:r>
          </w:p>
        </w:tc>
      </w:tr>
      <w:tr w:rsidR="0024795B" w:rsidRPr="003C218E" w:rsidTr="007368AC">
        <w:tc>
          <w:tcPr>
            <w:tcW w:w="207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Előzetes tudás</w:t>
            </w:r>
          </w:p>
        </w:tc>
        <w:tc>
          <w:tcPr>
            <w:tcW w:w="7205" w:type="dxa"/>
            <w:gridSpan w:val="2"/>
          </w:tcPr>
          <w:p w:rsidR="0024795B" w:rsidRPr="003C218E" w:rsidRDefault="0024795B" w:rsidP="0024795B">
            <w:pPr>
              <w:spacing w:before="120"/>
              <w:jc w:val="both"/>
              <w:rPr>
                <w:rFonts w:ascii="Garamond" w:hAnsi="Garamond"/>
                <w:sz w:val="24"/>
                <w:szCs w:val="24"/>
              </w:rPr>
            </w:pPr>
            <w:r w:rsidRPr="003C218E">
              <w:rPr>
                <w:rFonts w:ascii="Garamond" w:hAnsi="Garamond"/>
                <w:sz w:val="24"/>
                <w:szCs w:val="24"/>
              </w:rPr>
              <w:t xml:space="preserve">A tanult témakörök </w:t>
            </w:r>
            <w:r w:rsidRPr="003C218E">
              <w:rPr>
                <w:rFonts w:ascii="Garamond" w:hAnsi="Garamond"/>
                <w:sz w:val="24"/>
                <w:szCs w:val="24"/>
                <w:lang w:val="cs-CZ"/>
              </w:rPr>
              <w:t>szókincse</w:t>
            </w:r>
            <w:r w:rsidRPr="003C218E">
              <w:rPr>
                <w:rFonts w:ascii="Garamond" w:hAnsi="Garamond"/>
                <w:sz w:val="24"/>
                <w:szCs w:val="24"/>
              </w:rPr>
              <w:t>, nyelvtani alapismeretek.</w:t>
            </w:r>
          </w:p>
        </w:tc>
      </w:tr>
      <w:tr w:rsidR="0024795B" w:rsidRPr="003C218E" w:rsidTr="007368AC">
        <w:tc>
          <w:tcPr>
            <w:tcW w:w="2077" w:type="dxa"/>
            <w:vAlign w:val="center"/>
          </w:tcPr>
          <w:p w:rsidR="0024795B" w:rsidRPr="003C218E" w:rsidRDefault="0024795B" w:rsidP="0024795B">
            <w:pPr>
              <w:jc w:val="center"/>
              <w:rPr>
                <w:rFonts w:ascii="Garamond" w:hAnsi="Garamond"/>
                <w:b/>
                <w:sz w:val="24"/>
                <w:szCs w:val="24"/>
              </w:rPr>
            </w:pPr>
            <w:r w:rsidRPr="003C218E">
              <w:rPr>
                <w:rFonts w:ascii="Garamond" w:hAnsi="Garamond"/>
                <w:b/>
                <w:sz w:val="24"/>
                <w:szCs w:val="24"/>
              </w:rPr>
              <w:t>A tematikai egység nevelési-fejlesztési céljai</w:t>
            </w:r>
          </w:p>
        </w:tc>
        <w:tc>
          <w:tcPr>
            <w:tcW w:w="7205" w:type="dxa"/>
            <w:gridSpan w:val="2"/>
          </w:tcPr>
          <w:p w:rsidR="0024795B" w:rsidRPr="003C218E" w:rsidRDefault="0024795B" w:rsidP="0024795B">
            <w:pPr>
              <w:spacing w:before="120"/>
              <w:jc w:val="both"/>
              <w:rPr>
                <w:rFonts w:ascii="Garamond" w:hAnsi="Garamond"/>
                <w:sz w:val="24"/>
                <w:szCs w:val="24"/>
                <w:lang w:val="cs-CZ"/>
              </w:rPr>
            </w:pPr>
            <w:r w:rsidRPr="003C218E">
              <w:rPr>
                <w:rFonts w:ascii="Garamond" w:hAnsi="Garamond"/>
                <w:sz w:val="24"/>
                <w:szCs w:val="24"/>
                <w:lang w:val="cs-CZ"/>
              </w:rPr>
              <w:t>Gyakorlás, rugalmasság, az idegennyelvi tudás gyakorlati felhasználása</w:t>
            </w:r>
          </w:p>
        </w:tc>
      </w:tr>
    </w:tbl>
    <w:p w:rsidR="0024795B" w:rsidRPr="003C218E" w:rsidRDefault="0024795B" w:rsidP="0024795B">
      <w:pPr>
        <w:jc w:val="center"/>
        <w:rPr>
          <w:rFonts w:ascii="Garamond" w:hAnsi="Garamond"/>
          <w:b/>
          <w:sz w:val="24"/>
          <w:szCs w:val="24"/>
        </w:rPr>
        <w:sectPr w:rsidR="0024795B" w:rsidRPr="003C218E" w:rsidSect="00BD50FA">
          <w:type w:val="continuous"/>
          <w:pgSz w:w="11906" w:h="16838"/>
          <w:pgMar w:top="1417" w:right="1417" w:bottom="1417" w:left="1417" w:header="708" w:footer="708" w:gutter="0"/>
          <w:cols w:space="708"/>
          <w:docGrid w:linePitch="360"/>
        </w:sectPr>
      </w:pPr>
    </w:p>
    <w:p w:rsidR="0024795B" w:rsidRDefault="0024795B" w:rsidP="0024795B">
      <w:pPr>
        <w:rPr>
          <w:rFonts w:ascii="Garamond" w:hAnsi="Garamond"/>
          <w:sz w:val="24"/>
          <w:szCs w:val="24"/>
        </w:rPr>
      </w:pPr>
    </w:p>
    <w:p w:rsidR="005276D4" w:rsidRDefault="005276D4" w:rsidP="0024795B">
      <w:pPr>
        <w:rPr>
          <w:rFonts w:ascii="Garamond" w:hAnsi="Garamond"/>
          <w:sz w:val="24"/>
          <w:szCs w:val="24"/>
        </w:rPr>
      </w:pPr>
    </w:p>
    <w:p w:rsidR="005276D4" w:rsidRDefault="005276D4" w:rsidP="0024795B">
      <w:pPr>
        <w:rPr>
          <w:rFonts w:ascii="Garamond" w:hAnsi="Garamond"/>
          <w:sz w:val="24"/>
          <w:szCs w:val="24"/>
        </w:rPr>
      </w:pPr>
    </w:p>
    <w:p w:rsidR="005276D4" w:rsidRDefault="005276D4" w:rsidP="0024795B">
      <w:pPr>
        <w:rPr>
          <w:rFonts w:ascii="Garamond" w:hAnsi="Garamond"/>
          <w:sz w:val="24"/>
          <w:szCs w:val="24"/>
        </w:rPr>
      </w:pPr>
    </w:p>
    <w:p w:rsidR="005276D4" w:rsidRDefault="005276D4" w:rsidP="0024795B">
      <w:pPr>
        <w:rPr>
          <w:rFonts w:ascii="Garamond" w:hAnsi="Garamond"/>
          <w:sz w:val="24"/>
          <w:szCs w:val="24"/>
        </w:rPr>
      </w:pPr>
    </w:p>
    <w:p w:rsidR="005276D4" w:rsidRDefault="005276D4" w:rsidP="0024795B">
      <w:pPr>
        <w:rPr>
          <w:rFonts w:ascii="Garamond" w:hAnsi="Garamond"/>
          <w:sz w:val="24"/>
          <w:szCs w:val="24"/>
        </w:rPr>
      </w:pPr>
    </w:p>
    <w:p w:rsidR="005276D4" w:rsidRDefault="005276D4" w:rsidP="0024795B">
      <w:pPr>
        <w:rPr>
          <w:rFonts w:ascii="Garamond" w:hAnsi="Garamond"/>
          <w:b/>
          <w:bCs/>
          <w:sz w:val="24"/>
          <w:szCs w:val="24"/>
        </w:rPr>
      </w:pPr>
      <w:r w:rsidRPr="003C218E">
        <w:rPr>
          <w:rFonts w:ascii="Garamond" w:hAnsi="Garamond"/>
          <w:b/>
          <w:bCs/>
          <w:sz w:val="24"/>
          <w:szCs w:val="24"/>
        </w:rPr>
        <w:t>A fejlesztés várt eredményei a ciklus végén</w:t>
      </w:r>
    </w:p>
    <w:p w:rsidR="005276D4" w:rsidRDefault="005276D4" w:rsidP="0024795B">
      <w:pPr>
        <w:rPr>
          <w:rFonts w:ascii="Garamond" w:hAnsi="Garamond"/>
          <w:b/>
          <w:bCs/>
          <w:sz w:val="24"/>
          <w:szCs w:val="24"/>
        </w:rPr>
      </w:pPr>
    </w:p>
    <w:p w:rsidR="005276D4" w:rsidRDefault="005276D4" w:rsidP="005276D4">
      <w:pPr>
        <w:tabs>
          <w:tab w:val="left" w:pos="1418"/>
        </w:tabs>
        <w:spacing w:before="120"/>
        <w:jc w:val="both"/>
        <w:rPr>
          <w:rFonts w:ascii="Garamond" w:hAnsi="Garamond"/>
          <w:sz w:val="24"/>
          <w:szCs w:val="24"/>
        </w:rPr>
      </w:pPr>
      <w:r w:rsidRPr="003C218E">
        <w:rPr>
          <w:rFonts w:ascii="Garamond" w:hAnsi="Garamond"/>
          <w:sz w:val="24"/>
          <w:szCs w:val="24"/>
        </w:rPr>
        <w:t>A tanuló tisztában van a nyelvtanulás céljával és jelentőségével, ismeri a nyelvtanulás folyamatát.</w:t>
      </w:r>
      <w:r>
        <w:rPr>
          <w:rFonts w:ascii="Garamond" w:hAnsi="Garamond"/>
          <w:sz w:val="24"/>
          <w:szCs w:val="24"/>
        </w:rPr>
        <w:t xml:space="preserve"> </w:t>
      </w:r>
      <w:r w:rsidRPr="003C218E">
        <w:rPr>
          <w:rFonts w:ascii="Garamond" w:hAnsi="Garamond"/>
          <w:sz w:val="24"/>
          <w:szCs w:val="24"/>
        </w:rPr>
        <w:t xml:space="preserve">Megérti a leggyakoribb beszédfordulatokat, hatékonyan részt tud venni problémamegoldó szituációkban. Másokról tud véleményt alkotni és egyszerűen megindokolni (írásban és szóban). </w:t>
      </w:r>
      <w:r w:rsidRPr="003C218E">
        <w:rPr>
          <w:rFonts w:ascii="Garamond" w:hAnsi="Garamond"/>
          <w:sz w:val="24"/>
          <w:szCs w:val="24"/>
        </w:rPr>
        <w:lastRenderedPageBreak/>
        <w:t>Elkövet alapvető nyelvtani hibákat, de a kommunikáció hatékonysága ezt ellensúlyozza. Szókincse elegendő a hatékony kommunikációhoz, de sokszor leegyszerűsíti mondanivalóját, illetve elkerülő stratégiákat alkalmaz.</w:t>
      </w:r>
    </w:p>
    <w:p w:rsidR="005276D4" w:rsidRPr="003C218E" w:rsidRDefault="005276D4" w:rsidP="005276D4">
      <w:pPr>
        <w:tabs>
          <w:tab w:val="left" w:pos="1418"/>
        </w:tabs>
        <w:spacing w:before="120"/>
        <w:jc w:val="both"/>
        <w:rPr>
          <w:rFonts w:ascii="Garamond" w:hAnsi="Garamond"/>
          <w:sz w:val="24"/>
          <w:szCs w:val="24"/>
        </w:rPr>
      </w:pPr>
    </w:p>
    <w:p w:rsidR="005276D4" w:rsidRDefault="005276D4" w:rsidP="005276D4">
      <w:pPr>
        <w:tabs>
          <w:tab w:val="left" w:pos="1418"/>
        </w:tabs>
        <w:jc w:val="both"/>
        <w:rPr>
          <w:rFonts w:ascii="Garamond" w:hAnsi="Garamond"/>
          <w:sz w:val="24"/>
          <w:szCs w:val="24"/>
        </w:rPr>
      </w:pPr>
      <w:r w:rsidRPr="003C218E">
        <w:rPr>
          <w:rFonts w:ascii="Garamond" w:hAnsi="Garamond"/>
          <w:sz w:val="24"/>
          <w:szCs w:val="24"/>
        </w:rPr>
        <w:t xml:space="preserve">Képes ismert nyelvi eszközökkel megfogalmazott kéréseket, kérdéseket, közléseket, eseményeket megérteni, ismert nyelvi eszközökkel </w:t>
      </w:r>
      <w:r>
        <w:rPr>
          <w:rFonts w:ascii="Garamond" w:hAnsi="Garamond"/>
          <w:sz w:val="24"/>
          <w:szCs w:val="24"/>
        </w:rPr>
        <w:t xml:space="preserve">megfogalmazott szövegből fontos </w:t>
      </w:r>
      <w:r w:rsidRPr="003C218E">
        <w:rPr>
          <w:rFonts w:ascii="Garamond" w:hAnsi="Garamond"/>
          <w:sz w:val="24"/>
          <w:szCs w:val="24"/>
        </w:rPr>
        <w:t>információt kiszűrni, ismeretlen nyelvi elem jelentését ismert nyelvi eszközökkel megfogalmazott szövegből kikövetkeztetni, egyszerű mondatokban közléseket megfogalmazni, kérdéseket feltenni, eseményeket elmesélni, érzelmeket kifejezni, megértési problémák esetén segítséget kérni, egyszerű párbeszédben részt venni.</w:t>
      </w:r>
    </w:p>
    <w:p w:rsidR="005276D4" w:rsidRPr="003C218E" w:rsidRDefault="005276D4" w:rsidP="005276D4">
      <w:pPr>
        <w:tabs>
          <w:tab w:val="left" w:pos="1418"/>
        </w:tabs>
        <w:jc w:val="both"/>
        <w:rPr>
          <w:rFonts w:ascii="Garamond" w:hAnsi="Garamond"/>
          <w:sz w:val="24"/>
          <w:szCs w:val="24"/>
        </w:rPr>
      </w:pPr>
    </w:p>
    <w:p w:rsidR="005276D4" w:rsidRDefault="005276D4" w:rsidP="005276D4">
      <w:pPr>
        <w:jc w:val="both"/>
        <w:rPr>
          <w:rFonts w:ascii="Garamond" w:hAnsi="Garamond"/>
          <w:sz w:val="24"/>
          <w:szCs w:val="24"/>
        </w:rPr>
      </w:pPr>
      <w:r w:rsidRPr="003C218E">
        <w:rPr>
          <w:rFonts w:ascii="Garamond" w:hAnsi="Garamond"/>
          <w:sz w:val="24"/>
          <w:szCs w:val="24"/>
        </w:rPr>
        <w:t>Megérti a szövegek lényegét, illetve információkat tud adott szempontok szerint gyűjteni. Megérti a leggyakoribb beszédfordulatokat és az egyszerűbb rádió- és mozgóképes műsorokat. Egyszerű, de néhány összefüggő mondatban elmondja a véleményét. Írásban képes egyszerű érvelésre és rövid, természettel kapcsolatos leírásokra. Alapvető nyelvtani hibákat követ el, de a gyakran használt, begyakorolt szerkezetek biztosítják a kommunikáció hatékonyságát.</w:t>
      </w:r>
      <w:r>
        <w:rPr>
          <w:rFonts w:ascii="Garamond" w:hAnsi="Garamond"/>
          <w:sz w:val="24"/>
          <w:szCs w:val="24"/>
        </w:rPr>
        <w:t xml:space="preserve"> </w:t>
      </w:r>
      <w:r w:rsidRPr="003C218E">
        <w:rPr>
          <w:rFonts w:ascii="Garamond" w:hAnsi="Garamond"/>
          <w:sz w:val="24"/>
          <w:szCs w:val="24"/>
        </w:rPr>
        <w:t>Valós helyzetekben akár anyanyelvi beszélőt nagy vonalakban megért.</w:t>
      </w:r>
      <w:r>
        <w:rPr>
          <w:rFonts w:ascii="Garamond" w:hAnsi="Garamond"/>
          <w:sz w:val="24"/>
          <w:szCs w:val="24"/>
        </w:rPr>
        <w:t xml:space="preserve"> </w:t>
      </w:r>
      <w:r w:rsidRPr="003C218E">
        <w:rPr>
          <w:rFonts w:ascii="Garamond" w:hAnsi="Garamond"/>
          <w:sz w:val="24"/>
          <w:szCs w:val="24"/>
        </w:rPr>
        <w:t>Az alapvető célnyelvi kulturális ismeretekkel rendelkezik, ezt a gyakorlatban alkalmazni is tudja. Kéréseket, utasításokat írásban is tud adni</w:t>
      </w:r>
      <w:r>
        <w:rPr>
          <w:rFonts w:ascii="Garamond" w:hAnsi="Garamond"/>
          <w:sz w:val="24"/>
          <w:szCs w:val="24"/>
        </w:rPr>
        <w:t xml:space="preserve">. </w:t>
      </w:r>
    </w:p>
    <w:sectPr w:rsidR="005276D4" w:rsidSect="00BD50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ED" w:rsidRDefault="00631EED" w:rsidP="00BD50FA">
      <w:r>
        <w:separator/>
      </w:r>
    </w:p>
  </w:endnote>
  <w:endnote w:type="continuationSeparator" w:id="0">
    <w:p w:rsidR="00631EED" w:rsidRDefault="00631EED" w:rsidP="00BD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43" w:rsidRDefault="00F6164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7171"/>
      <w:docPartObj>
        <w:docPartGallery w:val="Page Numbers (Bottom of Page)"/>
        <w:docPartUnique/>
      </w:docPartObj>
    </w:sdtPr>
    <w:sdtEndPr/>
    <w:sdtContent>
      <w:p w:rsidR="00F61643" w:rsidRDefault="00F61643">
        <w:pPr>
          <w:pStyle w:val="llb"/>
          <w:jc w:val="center"/>
        </w:pPr>
        <w:r>
          <w:fldChar w:fldCharType="begin"/>
        </w:r>
        <w:r>
          <w:instrText>PAGE   \* MERGEFORMAT</w:instrText>
        </w:r>
        <w:r>
          <w:fldChar w:fldCharType="separate"/>
        </w:r>
        <w:r w:rsidR="00143C72">
          <w:rPr>
            <w:noProof/>
          </w:rPr>
          <w:t>1</w:t>
        </w:r>
        <w:r>
          <w:fldChar w:fldCharType="end"/>
        </w:r>
      </w:p>
    </w:sdtContent>
  </w:sdt>
  <w:p w:rsidR="00F61643" w:rsidRDefault="00F61643" w:rsidP="00BD50FA">
    <w:pPr>
      <w:pStyle w:val="llb"/>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43" w:rsidRDefault="00F6164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ED" w:rsidRDefault="00631EED" w:rsidP="00BD50FA">
      <w:r>
        <w:separator/>
      </w:r>
    </w:p>
  </w:footnote>
  <w:footnote w:type="continuationSeparator" w:id="0">
    <w:p w:rsidR="00631EED" w:rsidRDefault="00631EED" w:rsidP="00BD50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43" w:rsidRDefault="00F6164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43" w:rsidRDefault="00F61643">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43" w:rsidRDefault="00F6164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9BC"/>
    <w:multiLevelType w:val="hybridMultilevel"/>
    <w:tmpl w:val="E6169C08"/>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31931EF2"/>
    <w:multiLevelType w:val="hybridMultilevel"/>
    <w:tmpl w:val="46743B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501BD6"/>
    <w:multiLevelType w:val="hybridMultilevel"/>
    <w:tmpl w:val="42D66F1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74"/>
    <w:rsid w:val="000210E2"/>
    <w:rsid w:val="00035540"/>
    <w:rsid w:val="00060468"/>
    <w:rsid w:val="00090FBB"/>
    <w:rsid w:val="000B15E5"/>
    <w:rsid w:val="000B194A"/>
    <w:rsid w:val="000D1334"/>
    <w:rsid w:val="00127908"/>
    <w:rsid w:val="00143C72"/>
    <w:rsid w:val="00221469"/>
    <w:rsid w:val="002365E0"/>
    <w:rsid w:val="0024795B"/>
    <w:rsid w:val="002811D3"/>
    <w:rsid w:val="00284080"/>
    <w:rsid w:val="00302DE4"/>
    <w:rsid w:val="00340696"/>
    <w:rsid w:val="003A72C5"/>
    <w:rsid w:val="003C218E"/>
    <w:rsid w:val="003F5310"/>
    <w:rsid w:val="00464356"/>
    <w:rsid w:val="00474E41"/>
    <w:rsid w:val="00494173"/>
    <w:rsid w:val="004A700C"/>
    <w:rsid w:val="004B107C"/>
    <w:rsid w:val="005235E3"/>
    <w:rsid w:val="0052541B"/>
    <w:rsid w:val="005276D4"/>
    <w:rsid w:val="00555FA6"/>
    <w:rsid w:val="0057375E"/>
    <w:rsid w:val="005774BF"/>
    <w:rsid w:val="005C3174"/>
    <w:rsid w:val="006229CE"/>
    <w:rsid w:val="00631EED"/>
    <w:rsid w:val="00647A4E"/>
    <w:rsid w:val="006A5634"/>
    <w:rsid w:val="006D1D38"/>
    <w:rsid w:val="006D7E5A"/>
    <w:rsid w:val="00705D46"/>
    <w:rsid w:val="007142DF"/>
    <w:rsid w:val="00730586"/>
    <w:rsid w:val="00734FE6"/>
    <w:rsid w:val="007368AC"/>
    <w:rsid w:val="00794BAC"/>
    <w:rsid w:val="007E4EB9"/>
    <w:rsid w:val="00832281"/>
    <w:rsid w:val="00835945"/>
    <w:rsid w:val="0084573C"/>
    <w:rsid w:val="00874559"/>
    <w:rsid w:val="008B1CDB"/>
    <w:rsid w:val="008B25E5"/>
    <w:rsid w:val="008F5948"/>
    <w:rsid w:val="00977801"/>
    <w:rsid w:val="00994BCE"/>
    <w:rsid w:val="009D158A"/>
    <w:rsid w:val="009E1C43"/>
    <w:rsid w:val="009F3A3C"/>
    <w:rsid w:val="00A04BAC"/>
    <w:rsid w:val="00A121AE"/>
    <w:rsid w:val="00AD40EA"/>
    <w:rsid w:val="00B12C84"/>
    <w:rsid w:val="00B66606"/>
    <w:rsid w:val="00B83693"/>
    <w:rsid w:val="00B909BE"/>
    <w:rsid w:val="00BA0F2A"/>
    <w:rsid w:val="00BD50FA"/>
    <w:rsid w:val="00C21F6B"/>
    <w:rsid w:val="00C80B20"/>
    <w:rsid w:val="00D21F28"/>
    <w:rsid w:val="00DB19C8"/>
    <w:rsid w:val="00E13CCF"/>
    <w:rsid w:val="00E65F40"/>
    <w:rsid w:val="00EB6AE2"/>
    <w:rsid w:val="00EF10DC"/>
    <w:rsid w:val="00F61643"/>
    <w:rsid w:val="00F86A40"/>
    <w:rsid w:val="00FC7E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3174"/>
  </w:style>
  <w:style w:type="paragraph" w:styleId="Cmsor1">
    <w:name w:val="heading 1"/>
    <w:basedOn w:val="Norml"/>
    <w:next w:val="Norml"/>
    <w:link w:val="Cmsor1Char"/>
    <w:uiPriority w:val="9"/>
    <w:qFormat/>
    <w:rsid w:val="00577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qFormat/>
    <w:rsid w:val="002B3208"/>
    <w:pPr>
      <w:keepNext/>
      <w:widowControl w:val="0"/>
      <w:outlineLvl w:val="2"/>
    </w:pPr>
    <w:rPr>
      <w:b/>
      <w:sz w:val="24"/>
    </w:rPr>
  </w:style>
  <w:style w:type="paragraph" w:styleId="Cmsor5">
    <w:name w:val="heading 5"/>
    <w:basedOn w:val="Norml"/>
    <w:next w:val="Norml"/>
    <w:qFormat/>
    <w:rsid w:val="001F72AC"/>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oszts">
    <w:name w:val="Beosztás"/>
    <w:basedOn w:val="Norml"/>
    <w:next w:val="Norml"/>
    <w:rsid w:val="001F72AC"/>
    <w:pPr>
      <w:overflowPunct w:val="0"/>
      <w:autoSpaceDE w:val="0"/>
      <w:autoSpaceDN w:val="0"/>
      <w:adjustRightInd w:val="0"/>
      <w:spacing w:before="960"/>
      <w:jc w:val="center"/>
      <w:textAlignment w:val="baseline"/>
    </w:pPr>
    <w:rPr>
      <w:rFonts w:ascii="Arial" w:hAnsi="Arial"/>
      <w:sz w:val="22"/>
    </w:rPr>
  </w:style>
  <w:style w:type="paragraph" w:customStyle="1" w:styleId="CM38">
    <w:name w:val="CM38"/>
    <w:basedOn w:val="Norml"/>
    <w:next w:val="Norml"/>
    <w:rsid w:val="001F72AC"/>
    <w:pPr>
      <w:widowControl w:val="0"/>
      <w:autoSpaceDE w:val="0"/>
      <w:autoSpaceDN w:val="0"/>
      <w:adjustRightInd w:val="0"/>
      <w:spacing w:after="325"/>
    </w:pPr>
    <w:rPr>
      <w:rFonts w:ascii="Arial" w:hAnsi="Arial"/>
      <w:sz w:val="24"/>
      <w:szCs w:val="24"/>
    </w:rPr>
  </w:style>
  <w:style w:type="table" w:styleId="Rcsostblzat">
    <w:name w:val="Table Grid"/>
    <w:basedOn w:val="Normltblzat"/>
    <w:rsid w:val="008F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005D8A"/>
    <w:pPr>
      <w:tabs>
        <w:tab w:val="center" w:pos="4536"/>
        <w:tab w:val="right" w:pos="9072"/>
      </w:tabs>
    </w:pPr>
  </w:style>
  <w:style w:type="character" w:customStyle="1" w:styleId="lfejChar">
    <w:name w:val="Élőfej Char"/>
    <w:basedOn w:val="Bekezdsalapbettpusa"/>
    <w:link w:val="lfej"/>
    <w:uiPriority w:val="99"/>
    <w:rsid w:val="00005D8A"/>
  </w:style>
  <w:style w:type="paragraph" w:styleId="llb">
    <w:name w:val="footer"/>
    <w:basedOn w:val="Norml"/>
    <w:link w:val="llbChar"/>
    <w:uiPriority w:val="99"/>
    <w:rsid w:val="00005D8A"/>
    <w:pPr>
      <w:tabs>
        <w:tab w:val="center" w:pos="4536"/>
        <w:tab w:val="right" w:pos="9072"/>
      </w:tabs>
    </w:pPr>
  </w:style>
  <w:style w:type="character" w:customStyle="1" w:styleId="llbChar">
    <w:name w:val="Élőláb Char"/>
    <w:basedOn w:val="Bekezdsalapbettpusa"/>
    <w:link w:val="llb"/>
    <w:uiPriority w:val="99"/>
    <w:rsid w:val="00005D8A"/>
  </w:style>
  <w:style w:type="character" w:styleId="Kiemels2">
    <w:name w:val="Strong"/>
    <w:qFormat/>
    <w:rsid w:val="00125E3C"/>
    <w:rPr>
      <w:b/>
      <w:bCs/>
    </w:rPr>
  </w:style>
  <w:style w:type="paragraph" w:styleId="Szvegtrzs2">
    <w:name w:val="Body Text 2"/>
    <w:basedOn w:val="Norml"/>
    <w:link w:val="Szvegtrzs2Char"/>
    <w:uiPriority w:val="99"/>
    <w:unhideWhenUsed/>
    <w:rsid w:val="00266459"/>
    <w:pPr>
      <w:spacing w:after="120" w:line="480" w:lineRule="auto"/>
    </w:pPr>
    <w:rPr>
      <w:rFonts w:ascii="Calibri" w:eastAsia="Calibri" w:hAnsi="Calibri"/>
      <w:sz w:val="22"/>
      <w:szCs w:val="22"/>
      <w:lang w:eastAsia="en-US"/>
    </w:rPr>
  </w:style>
  <w:style w:type="character" w:customStyle="1" w:styleId="Szvegtrzs2Char">
    <w:name w:val="Szövegtörzs 2 Char"/>
    <w:link w:val="Szvegtrzs2"/>
    <w:uiPriority w:val="99"/>
    <w:rsid w:val="00266459"/>
    <w:rPr>
      <w:rFonts w:ascii="Calibri" w:eastAsia="Calibri" w:hAnsi="Calibri"/>
      <w:sz w:val="22"/>
      <w:szCs w:val="22"/>
      <w:lang w:eastAsia="en-US"/>
    </w:rPr>
  </w:style>
  <w:style w:type="paragraph" w:styleId="Buborkszveg">
    <w:name w:val="Balloon Text"/>
    <w:basedOn w:val="Norml"/>
    <w:link w:val="BuborkszvegChar"/>
    <w:rsid w:val="00127BF5"/>
    <w:rPr>
      <w:rFonts w:ascii="Tahoma" w:hAnsi="Tahoma"/>
      <w:sz w:val="16"/>
      <w:szCs w:val="16"/>
    </w:rPr>
  </w:style>
  <w:style w:type="character" w:customStyle="1" w:styleId="BuborkszvegChar">
    <w:name w:val="Buborékszöveg Char"/>
    <w:link w:val="Buborkszveg"/>
    <w:rsid w:val="00127BF5"/>
    <w:rPr>
      <w:rFonts w:ascii="Tahoma" w:hAnsi="Tahoma" w:cs="Tahoma"/>
      <w:sz w:val="16"/>
      <w:szCs w:val="16"/>
    </w:rPr>
  </w:style>
  <w:style w:type="character" w:styleId="Jegyzethivatkozs">
    <w:name w:val="annotation reference"/>
    <w:rsid w:val="00127BF5"/>
    <w:rPr>
      <w:sz w:val="16"/>
      <w:szCs w:val="16"/>
    </w:rPr>
  </w:style>
  <w:style w:type="paragraph" w:styleId="Jegyzetszveg">
    <w:name w:val="annotation text"/>
    <w:basedOn w:val="Norml"/>
    <w:link w:val="JegyzetszvegChar"/>
    <w:rsid w:val="00127BF5"/>
  </w:style>
  <w:style w:type="character" w:customStyle="1" w:styleId="JegyzetszvegChar">
    <w:name w:val="Jegyzetszöveg Char"/>
    <w:basedOn w:val="Bekezdsalapbettpusa"/>
    <w:link w:val="Jegyzetszveg"/>
    <w:rsid w:val="00127BF5"/>
  </w:style>
  <w:style w:type="paragraph" w:styleId="Megjegyzstrgya">
    <w:name w:val="annotation subject"/>
    <w:basedOn w:val="Jegyzetszveg"/>
    <w:next w:val="Jegyzetszveg"/>
    <w:link w:val="MegjegyzstrgyaChar"/>
    <w:rsid w:val="00127BF5"/>
    <w:rPr>
      <w:b/>
      <w:bCs/>
    </w:rPr>
  </w:style>
  <w:style w:type="character" w:customStyle="1" w:styleId="MegjegyzstrgyaChar">
    <w:name w:val="Megjegyzés tárgya Char"/>
    <w:link w:val="Megjegyzstrgya"/>
    <w:rsid w:val="00127BF5"/>
    <w:rPr>
      <w:b/>
      <w:bCs/>
    </w:rPr>
  </w:style>
  <w:style w:type="character" w:customStyle="1" w:styleId="Cmsor1Char">
    <w:name w:val="Címsor 1 Char"/>
    <w:basedOn w:val="Bekezdsalapbettpusa"/>
    <w:link w:val="Cmsor1"/>
    <w:uiPriority w:val="9"/>
    <w:rsid w:val="005774BF"/>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832281"/>
    <w:pPr>
      <w:ind w:left="720"/>
      <w:contextualSpacing/>
    </w:pPr>
  </w:style>
  <w:style w:type="paragraph" w:styleId="Szvegtrzsbehzssal2">
    <w:name w:val="Body Text Indent 2"/>
    <w:basedOn w:val="Norml"/>
    <w:link w:val="Szvegtrzsbehzssal2Char"/>
    <w:uiPriority w:val="99"/>
    <w:semiHidden/>
    <w:unhideWhenUsed/>
    <w:rsid w:val="00E65F4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65F40"/>
  </w:style>
  <w:style w:type="paragraph" w:customStyle="1" w:styleId="Default">
    <w:name w:val="Default"/>
    <w:rsid w:val="00E65F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4086</Words>
  <Characters>28201</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2020-06-30T17:36:00Z</dcterms:created>
  <dcterms:modified xsi:type="dcterms:W3CDTF">2020-06-30T17:36:00Z</dcterms:modified>
</cp:coreProperties>
</file>